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50" w:rsidRPr="00665050" w:rsidRDefault="00665050" w:rsidP="00665050">
      <w:pPr>
        <w:autoSpaceDE w:val="0"/>
        <w:autoSpaceDN w:val="0"/>
        <w:adjustRightInd w:val="0"/>
        <w:spacing w:after="0" w:line="240" w:lineRule="auto"/>
        <w:rPr>
          <w:rFonts w:ascii="Sylfaen_PDF_Subset" w:eastAsia="Sylfaen_PDF_Subset" w:cs="Sylfaen_PDF_Subset"/>
          <w:sz w:val="23"/>
          <w:szCs w:val="23"/>
        </w:rPr>
      </w:pPr>
    </w:p>
    <w:p w:rsidR="00D030DF" w:rsidRDefault="00D030DF" w:rsidP="00665050">
      <w:pPr>
        <w:autoSpaceDE w:val="0"/>
        <w:autoSpaceDN w:val="0"/>
        <w:adjustRightInd w:val="0"/>
        <w:spacing w:after="0" w:line="240" w:lineRule="auto"/>
        <w:rPr>
          <w:rFonts w:ascii="Sylfaen_PDF_Subset" w:eastAsia="Sylfaen_PDF_Subset" w:cs="Sylfaen_PDF_Subset"/>
          <w:sz w:val="23"/>
          <w:szCs w:val="23"/>
        </w:rPr>
      </w:pPr>
    </w:p>
    <w:p w:rsidR="00665050" w:rsidRDefault="00665050" w:rsidP="00665050">
      <w:pPr>
        <w:autoSpaceDE w:val="0"/>
        <w:autoSpaceDN w:val="0"/>
        <w:adjustRightInd w:val="0"/>
        <w:spacing w:after="0" w:line="240" w:lineRule="auto"/>
        <w:rPr>
          <w:rFonts w:ascii="Sylfaen_PDF_Subset" w:eastAsia="Sylfaen_PDF_Subset" w:cs="Sylfaen_PDF_Subset"/>
          <w:sz w:val="23"/>
          <w:szCs w:val="23"/>
        </w:rPr>
      </w:pPr>
    </w:p>
    <w:p w:rsidR="00461DFB" w:rsidRDefault="00DB3837" w:rsidP="00DB3837">
      <w:pPr>
        <w:spacing w:after="100" w:afterAutospacing="1" w:line="240" w:lineRule="auto"/>
        <w:rPr>
          <w:rFonts w:ascii="Sylfaen" w:eastAsiaTheme="minorEastAsia" w:hAnsi="Sylfaen" w:cs="Sylfaen"/>
          <w:b/>
          <w:bCs/>
          <w:sz w:val="24"/>
          <w:szCs w:val="24"/>
        </w:rPr>
      </w:pPr>
      <w:bookmarkStart w:id="0" w:name="_GoBack"/>
      <w:bookmarkEnd w:id="0"/>
      <w:r w:rsidRPr="00DB3837">
        <w:rPr>
          <w:rFonts w:ascii="Sylfaen" w:eastAsiaTheme="minorEastAsia" w:hAnsi="Sylfaen" w:cs="Sylfaen"/>
          <w:b/>
          <w:bCs/>
          <w:sz w:val="24"/>
          <w:szCs w:val="24"/>
        </w:rPr>
        <w:t>ხარაგაულის</w:t>
      </w:r>
      <w:r>
        <w:rPr>
          <w:rFonts w:ascii="Sylfaen" w:eastAsiaTheme="minorEastAsia" w:hAnsi="Sylfaen" w:cs="Sylfaen"/>
          <w:b/>
          <w:bCs/>
          <w:sz w:val="24"/>
          <w:szCs w:val="24"/>
        </w:rPr>
        <w:t xml:space="preserve"> </w:t>
      </w:r>
      <w:r w:rsidR="00461DFB">
        <w:rPr>
          <w:rFonts w:ascii="Sylfaen" w:eastAsiaTheme="minorEastAsia" w:hAnsi="Sylfaen" w:cs="Sylfaen"/>
          <w:b/>
          <w:bCs/>
          <w:sz w:val="24"/>
          <w:szCs w:val="24"/>
        </w:rPr>
        <w:t xml:space="preserve">მუნიციპალიტეტის </w:t>
      </w:r>
      <w:r>
        <w:rPr>
          <w:rFonts w:ascii="Sylfaen" w:eastAsiaTheme="minorEastAsia" w:hAnsi="Sylfaen" w:cs="Sylfaen"/>
          <w:b/>
          <w:bCs/>
          <w:sz w:val="24"/>
          <w:szCs w:val="24"/>
        </w:rPr>
        <w:t>2020-2021 წლების</w:t>
      </w:r>
      <w:r w:rsidR="00461DFB">
        <w:rPr>
          <w:rFonts w:ascii="Sylfaen" w:eastAsiaTheme="minorEastAsia" w:hAnsi="Sylfaen" w:cs="Sylfaen"/>
          <w:b/>
          <w:bCs/>
          <w:sz w:val="24"/>
          <w:szCs w:val="24"/>
        </w:rPr>
        <w:t xml:space="preserve"> საშუალოვადიანი</w:t>
      </w:r>
    </w:p>
    <w:p w:rsidR="00461DFB" w:rsidRPr="00B33FF8" w:rsidRDefault="00461DFB" w:rsidP="00461DFB">
      <w:pPr>
        <w:spacing w:after="100" w:afterAutospacing="1" w:line="240" w:lineRule="auto"/>
        <w:jc w:val="center"/>
        <w:rPr>
          <w:rFonts w:ascii="Sylfaen" w:eastAsiaTheme="minorEastAsia" w:hAnsi="Sylfaen" w:cs="Sylfaen"/>
          <w:b/>
          <w:bCs/>
          <w:sz w:val="24"/>
          <w:szCs w:val="24"/>
        </w:rPr>
      </w:pPr>
      <w:r w:rsidRPr="00B33FF8">
        <w:rPr>
          <w:rFonts w:ascii="Sylfaen" w:eastAsiaTheme="minorEastAsia" w:hAnsi="Sylfaen" w:cs="Sylfaen"/>
          <w:b/>
          <w:bCs/>
          <w:sz w:val="24"/>
          <w:szCs w:val="24"/>
        </w:rPr>
        <w:t>გენდერული</w:t>
      </w:r>
      <w:r>
        <w:rPr>
          <w:rFonts w:ascii="Sylfaen" w:eastAsiaTheme="minorEastAsia" w:hAnsi="Sylfaen" w:cs="Sylfaen"/>
          <w:b/>
          <w:bCs/>
          <w:sz w:val="24"/>
          <w:szCs w:val="24"/>
        </w:rPr>
        <w:t xml:space="preserve"> თანასწორობის</w:t>
      </w:r>
      <w:r w:rsidRPr="00B33FF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Sylfaen" w:eastAsiaTheme="minorEastAsia" w:hAnsi="Sylfaen" w:cs="Times New Roman"/>
          <w:b/>
          <w:bCs/>
          <w:sz w:val="24"/>
          <w:szCs w:val="24"/>
        </w:rPr>
        <w:t xml:space="preserve"> </w:t>
      </w:r>
      <w:r w:rsidRPr="00B33FF8">
        <w:rPr>
          <w:rFonts w:ascii="Sylfaen" w:eastAsiaTheme="minorEastAsia" w:hAnsi="Sylfaen" w:cs="Sylfaen"/>
          <w:b/>
          <w:bCs/>
          <w:sz w:val="24"/>
          <w:szCs w:val="24"/>
        </w:rPr>
        <w:t>სტრატეგია</w:t>
      </w:r>
    </w:p>
    <w:p w:rsidR="00461DFB" w:rsidRDefault="00461DFB" w:rsidP="00461DFB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Sylfaen"/>
          <w:b/>
          <w:bCs/>
          <w:sz w:val="24"/>
          <w:szCs w:val="24"/>
        </w:rPr>
      </w:pPr>
      <w:r w:rsidRPr="00B33FF8">
        <w:rPr>
          <w:rFonts w:ascii="Sylfaen" w:eastAsiaTheme="minorEastAsia" w:hAnsi="Sylfaen" w:cs="Sylfae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465E49">
        <w:rPr>
          <w:rFonts w:ascii="Sylfaen" w:eastAsiaTheme="minorEastAsia" w:hAnsi="Sylfaen" w:cs="Sylfaen"/>
          <w:b/>
          <w:bCs/>
          <w:sz w:val="24"/>
          <w:szCs w:val="24"/>
        </w:rPr>
        <w:t xml:space="preserve">               </w:t>
      </w:r>
      <w:r w:rsidR="00DB3837">
        <w:rPr>
          <w:rFonts w:ascii="Sylfaen" w:eastAsiaTheme="minorEastAsia" w:hAnsi="Sylfaen" w:cs="Sylfaen"/>
          <w:b/>
          <w:bCs/>
          <w:sz w:val="24"/>
          <w:szCs w:val="24"/>
        </w:rPr>
        <w:t xml:space="preserve">   18 </w:t>
      </w:r>
      <w:r w:rsidR="00465E49">
        <w:rPr>
          <w:rFonts w:ascii="Sylfaen" w:eastAsiaTheme="minorEastAsia" w:hAnsi="Sylfaen" w:cs="Sylfaen"/>
          <w:b/>
          <w:bCs/>
          <w:sz w:val="24"/>
          <w:szCs w:val="24"/>
        </w:rPr>
        <w:t xml:space="preserve"> </w:t>
      </w:r>
      <w:r w:rsidR="00DB3837">
        <w:rPr>
          <w:rFonts w:ascii="Sylfaen" w:eastAsiaTheme="minorEastAsia" w:hAnsi="Sylfaen" w:cs="Sylfaen"/>
          <w:b/>
          <w:bCs/>
          <w:sz w:val="24"/>
          <w:szCs w:val="24"/>
        </w:rPr>
        <w:t xml:space="preserve">მაისი </w:t>
      </w:r>
      <w:r w:rsidRPr="00B33FF8">
        <w:rPr>
          <w:rFonts w:ascii="Sylfaen" w:eastAsiaTheme="minorEastAsia" w:hAnsi="Sylfaen" w:cs="Sylfaen"/>
          <w:b/>
          <w:bCs/>
          <w:sz w:val="24"/>
          <w:szCs w:val="24"/>
        </w:rPr>
        <w:t>2020</w:t>
      </w:r>
      <w:r w:rsidR="00465E49">
        <w:rPr>
          <w:rFonts w:ascii="Sylfaen" w:eastAsiaTheme="minorEastAsia" w:hAnsi="Sylfaen" w:cs="Sylfaen"/>
          <w:b/>
          <w:bCs/>
          <w:sz w:val="24"/>
          <w:szCs w:val="24"/>
        </w:rPr>
        <w:t xml:space="preserve"> წელი</w:t>
      </w:r>
    </w:p>
    <w:p w:rsidR="00F83F8E" w:rsidRDefault="00F83F8E" w:rsidP="00461DFB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Sylfaen"/>
          <w:b/>
          <w:bCs/>
          <w:sz w:val="24"/>
          <w:szCs w:val="24"/>
        </w:rPr>
      </w:pPr>
    </w:p>
    <w:p w:rsidR="00F83F8E" w:rsidRDefault="00F83F8E" w:rsidP="00461DFB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Sylfaen"/>
          <w:b/>
          <w:bCs/>
          <w:sz w:val="24"/>
          <w:szCs w:val="24"/>
        </w:rPr>
      </w:pPr>
    </w:p>
    <w:p w:rsidR="00F83F8E" w:rsidRDefault="00F83F8E" w:rsidP="00461DFB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Sylfaen"/>
          <w:b/>
          <w:bCs/>
          <w:sz w:val="24"/>
          <w:szCs w:val="24"/>
        </w:rPr>
      </w:pPr>
    </w:p>
    <w:p w:rsidR="00F83F8E" w:rsidRDefault="00F83F8E" w:rsidP="00461DFB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Sylfaen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ka-GE"/>
        </w:rPr>
        <w:id w:val="3184887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83F8E" w:rsidRDefault="00F83F8E">
          <w:pPr>
            <w:pStyle w:val="TOCHeading"/>
          </w:pPr>
        </w:p>
        <w:p w:rsidR="00373D3E" w:rsidRDefault="00F83F8E">
          <w:pPr>
            <w:pStyle w:val="TOC1"/>
            <w:rPr>
              <w:rFonts w:eastAsiaTheme="minorEastAsia"/>
              <w:b w:val="0"/>
              <w:lang w:eastAsia="ka-GE"/>
            </w:rPr>
          </w:pPr>
          <w:r>
            <w:rPr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</w:rPr>
            <w:fldChar w:fldCharType="separate"/>
          </w:r>
          <w:hyperlink w:anchor="_Toc34312388" w:history="1">
            <w:r w:rsidR="00373D3E" w:rsidRPr="00175BC5">
              <w:rPr>
                <w:rStyle w:val="Hyperlink"/>
              </w:rPr>
              <w:t>თავი</w:t>
            </w:r>
            <w:r w:rsidR="00373D3E" w:rsidRPr="00175BC5">
              <w:rPr>
                <w:rStyle w:val="Hyperlink"/>
                <w:rFonts w:ascii="Times New Roman" w:hAnsi="Times New Roman" w:cs="Times New Roman"/>
              </w:rPr>
              <w:t xml:space="preserve"> I. </w:t>
            </w:r>
            <w:r w:rsidR="00DB3837">
              <w:rPr>
                <w:rStyle w:val="Hyperlink"/>
              </w:rPr>
              <w:t>ხარაგაულის</w:t>
            </w:r>
            <w:r w:rsidR="00373D3E" w:rsidRPr="00175BC5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="00373D3E" w:rsidRPr="00175BC5">
              <w:rPr>
                <w:rStyle w:val="Hyperlink"/>
              </w:rPr>
              <w:t xml:space="preserve">მუნიციპალური </w:t>
            </w:r>
            <w:r w:rsidR="00373D3E" w:rsidRPr="00175BC5">
              <w:rPr>
                <w:rStyle w:val="Hyperlink"/>
                <w:rFonts w:ascii="Times New Roman" w:hAnsi="Times New Roman" w:cs="Times New Roman"/>
              </w:rPr>
              <w:t xml:space="preserve"> </w:t>
            </w:r>
            <w:r w:rsidR="00373D3E" w:rsidRPr="00175BC5">
              <w:rPr>
                <w:rStyle w:val="Hyperlink"/>
              </w:rPr>
              <w:t>გენდერული თანასწორობის საბჭოს სტრატეგიული მიმართულებები და მიზნები</w:t>
            </w:r>
            <w:r w:rsidR="00373D3E">
              <w:rPr>
                <w:webHidden/>
              </w:rPr>
              <w:tab/>
            </w:r>
            <w:r w:rsidR="00373D3E">
              <w:rPr>
                <w:webHidden/>
              </w:rPr>
              <w:fldChar w:fldCharType="begin"/>
            </w:r>
            <w:r w:rsidR="00373D3E">
              <w:rPr>
                <w:webHidden/>
              </w:rPr>
              <w:instrText xml:space="preserve"> PAGEREF _Toc34312388 \h </w:instrText>
            </w:r>
            <w:r w:rsidR="00373D3E">
              <w:rPr>
                <w:webHidden/>
              </w:rPr>
            </w:r>
            <w:r w:rsidR="00373D3E">
              <w:rPr>
                <w:webHidden/>
              </w:rPr>
              <w:fldChar w:fldCharType="separate"/>
            </w:r>
            <w:r w:rsidR="00373D3E">
              <w:rPr>
                <w:webHidden/>
              </w:rPr>
              <w:t>3</w:t>
            </w:r>
            <w:r w:rsidR="00373D3E">
              <w:rPr>
                <w:webHidden/>
              </w:rPr>
              <w:fldChar w:fldCharType="end"/>
            </w:r>
          </w:hyperlink>
        </w:p>
        <w:p w:rsidR="00373D3E" w:rsidRDefault="00CA0B10">
          <w:pPr>
            <w:pStyle w:val="TOC1"/>
            <w:rPr>
              <w:rFonts w:eastAsiaTheme="minorEastAsia"/>
              <w:b w:val="0"/>
              <w:lang w:eastAsia="ka-GE"/>
            </w:rPr>
          </w:pPr>
          <w:hyperlink w:anchor="_Toc34312389" w:history="1">
            <w:r w:rsidR="00373D3E" w:rsidRPr="00175BC5">
              <w:rPr>
                <w:rStyle w:val="Hyperlink"/>
              </w:rPr>
              <w:t xml:space="preserve">თავი </w:t>
            </w:r>
            <w:r w:rsidR="00373D3E" w:rsidRPr="00175BC5">
              <w:rPr>
                <w:rStyle w:val="Hyperlink"/>
                <w:lang w:val="en-US"/>
              </w:rPr>
              <w:t>II</w:t>
            </w:r>
            <w:r w:rsidR="00373D3E" w:rsidRPr="00175BC5">
              <w:rPr>
                <w:rStyle w:val="Hyperlink"/>
              </w:rPr>
              <w:t>. სტრატეგიის ძირითადი მიმართულებები და პრიორიტეტები</w:t>
            </w:r>
            <w:r w:rsidR="00373D3E">
              <w:rPr>
                <w:webHidden/>
              </w:rPr>
              <w:tab/>
            </w:r>
            <w:r w:rsidR="00373D3E">
              <w:rPr>
                <w:webHidden/>
              </w:rPr>
              <w:fldChar w:fldCharType="begin"/>
            </w:r>
            <w:r w:rsidR="00373D3E">
              <w:rPr>
                <w:webHidden/>
              </w:rPr>
              <w:instrText xml:space="preserve"> PAGEREF _Toc34312389 \h </w:instrText>
            </w:r>
            <w:r w:rsidR="00373D3E">
              <w:rPr>
                <w:webHidden/>
              </w:rPr>
            </w:r>
            <w:r w:rsidR="00373D3E">
              <w:rPr>
                <w:webHidden/>
              </w:rPr>
              <w:fldChar w:fldCharType="separate"/>
            </w:r>
            <w:r w:rsidR="00373D3E">
              <w:rPr>
                <w:webHidden/>
              </w:rPr>
              <w:t>4</w:t>
            </w:r>
            <w:r w:rsidR="00373D3E">
              <w:rPr>
                <w:webHidden/>
              </w:rPr>
              <w:fldChar w:fldCharType="end"/>
            </w:r>
          </w:hyperlink>
        </w:p>
        <w:p w:rsidR="00373D3E" w:rsidRPr="00373D3E" w:rsidRDefault="00CA0B10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ka-GE"/>
            </w:rPr>
          </w:pPr>
          <w:hyperlink w:anchor="_Toc34312390" w:history="1">
            <w:r w:rsidR="00373D3E" w:rsidRPr="00373D3E">
              <w:rPr>
                <w:rStyle w:val="Hyperlink"/>
                <w:noProof/>
              </w:rPr>
              <w:t>1.</w:t>
            </w:r>
            <w:r w:rsidR="00373D3E" w:rsidRPr="00373D3E">
              <w:rPr>
                <w:rFonts w:eastAsiaTheme="minorEastAsia"/>
                <w:noProof/>
                <w:lang w:eastAsia="ka-GE"/>
              </w:rPr>
              <w:tab/>
            </w:r>
            <w:r w:rsidR="00DB3837">
              <w:rPr>
                <w:rStyle w:val="Hyperlink"/>
                <w:noProof/>
              </w:rPr>
              <w:t>ხარაგაულის</w:t>
            </w:r>
            <w:r w:rsidR="00373D3E" w:rsidRPr="00373D3E">
              <w:rPr>
                <w:rStyle w:val="Hyperlink"/>
                <w:noProof/>
              </w:rPr>
              <w:t xml:space="preserve"> მუნიციპალიტეტის წარმომადგენლობით და აღმასრულებელ სტრუქტურებში გენდერული თანასწორობის სამართლებრივ-ორგანიზაციული უზრუნველყოფა.</w:t>
            </w:r>
            <w:r w:rsidR="00373D3E" w:rsidRPr="00373D3E">
              <w:rPr>
                <w:noProof/>
                <w:webHidden/>
              </w:rPr>
              <w:tab/>
            </w:r>
            <w:r w:rsidR="00373D3E" w:rsidRPr="00373D3E">
              <w:rPr>
                <w:noProof/>
                <w:webHidden/>
              </w:rPr>
              <w:fldChar w:fldCharType="begin"/>
            </w:r>
            <w:r w:rsidR="00373D3E" w:rsidRPr="00373D3E">
              <w:rPr>
                <w:noProof/>
                <w:webHidden/>
              </w:rPr>
              <w:instrText xml:space="preserve"> PAGEREF _Toc34312390 \h </w:instrText>
            </w:r>
            <w:r w:rsidR="00373D3E" w:rsidRPr="00373D3E">
              <w:rPr>
                <w:noProof/>
                <w:webHidden/>
              </w:rPr>
            </w:r>
            <w:r w:rsidR="00373D3E" w:rsidRPr="00373D3E">
              <w:rPr>
                <w:noProof/>
                <w:webHidden/>
              </w:rPr>
              <w:fldChar w:fldCharType="separate"/>
            </w:r>
            <w:r w:rsidR="00373D3E" w:rsidRPr="00373D3E">
              <w:rPr>
                <w:noProof/>
                <w:webHidden/>
              </w:rPr>
              <w:t>4</w:t>
            </w:r>
            <w:r w:rsidR="00373D3E" w:rsidRPr="00373D3E">
              <w:rPr>
                <w:noProof/>
                <w:webHidden/>
              </w:rPr>
              <w:fldChar w:fldCharType="end"/>
            </w:r>
          </w:hyperlink>
        </w:p>
        <w:p w:rsidR="00373D3E" w:rsidRPr="00373D3E" w:rsidRDefault="00CA0B10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ka-GE"/>
            </w:rPr>
          </w:pPr>
          <w:hyperlink w:anchor="_Toc34312391" w:history="1">
            <w:r w:rsidR="00373D3E" w:rsidRPr="00373D3E">
              <w:rPr>
                <w:rStyle w:val="Hyperlink"/>
                <w:noProof/>
              </w:rPr>
              <w:t>2.</w:t>
            </w:r>
            <w:r w:rsidR="00373D3E" w:rsidRPr="00373D3E">
              <w:rPr>
                <w:rFonts w:eastAsiaTheme="minorEastAsia"/>
                <w:noProof/>
                <w:lang w:eastAsia="ka-GE"/>
              </w:rPr>
              <w:tab/>
            </w:r>
            <w:r w:rsidR="00373D3E" w:rsidRPr="00373D3E">
              <w:rPr>
                <w:rStyle w:val="Hyperlink"/>
                <w:noProof/>
              </w:rPr>
              <w:t>მუნიციპალიტეტის საფინანსო-ეკონომიკურ სფეროში გენდერული თანასწორობის უზრუნველყოფა.</w:t>
            </w:r>
            <w:r w:rsidR="00373D3E" w:rsidRPr="00373D3E">
              <w:rPr>
                <w:noProof/>
                <w:webHidden/>
              </w:rPr>
              <w:tab/>
            </w:r>
            <w:r w:rsidR="00373D3E" w:rsidRPr="00373D3E">
              <w:rPr>
                <w:noProof/>
                <w:webHidden/>
              </w:rPr>
              <w:fldChar w:fldCharType="begin"/>
            </w:r>
            <w:r w:rsidR="00373D3E" w:rsidRPr="00373D3E">
              <w:rPr>
                <w:noProof/>
                <w:webHidden/>
              </w:rPr>
              <w:instrText xml:space="preserve"> PAGEREF _Toc34312391 \h </w:instrText>
            </w:r>
            <w:r w:rsidR="00373D3E" w:rsidRPr="00373D3E">
              <w:rPr>
                <w:noProof/>
                <w:webHidden/>
              </w:rPr>
            </w:r>
            <w:r w:rsidR="00373D3E" w:rsidRPr="00373D3E">
              <w:rPr>
                <w:noProof/>
                <w:webHidden/>
              </w:rPr>
              <w:fldChar w:fldCharType="separate"/>
            </w:r>
            <w:r w:rsidR="00373D3E" w:rsidRPr="00373D3E">
              <w:rPr>
                <w:noProof/>
                <w:webHidden/>
              </w:rPr>
              <w:t>6</w:t>
            </w:r>
            <w:r w:rsidR="00373D3E" w:rsidRPr="00373D3E">
              <w:rPr>
                <w:noProof/>
                <w:webHidden/>
              </w:rPr>
              <w:fldChar w:fldCharType="end"/>
            </w:r>
          </w:hyperlink>
        </w:p>
        <w:p w:rsidR="00373D3E" w:rsidRPr="00373D3E" w:rsidRDefault="00CA0B10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ka-GE"/>
            </w:rPr>
          </w:pPr>
          <w:hyperlink w:anchor="_Toc34312392" w:history="1">
            <w:r w:rsidR="00373D3E" w:rsidRPr="00373D3E">
              <w:rPr>
                <w:rStyle w:val="Hyperlink"/>
                <w:noProof/>
              </w:rPr>
              <w:t>3.</w:t>
            </w:r>
            <w:r w:rsidR="00373D3E" w:rsidRPr="00373D3E">
              <w:rPr>
                <w:rFonts w:eastAsiaTheme="minorEastAsia"/>
                <w:noProof/>
                <w:lang w:eastAsia="ka-GE"/>
              </w:rPr>
              <w:tab/>
            </w:r>
            <w:r w:rsidR="00373D3E" w:rsidRPr="00373D3E">
              <w:rPr>
                <w:rStyle w:val="Hyperlink"/>
                <w:noProof/>
              </w:rPr>
              <w:t>კულტურის, განათლების, ახალგაზრდობის საკითხებსა და სპორტის სფეროში გენდერული თანასწორობის უზრუნველყოფა.</w:t>
            </w:r>
            <w:r w:rsidR="00373D3E" w:rsidRPr="00373D3E">
              <w:rPr>
                <w:noProof/>
                <w:webHidden/>
              </w:rPr>
              <w:tab/>
            </w:r>
            <w:r w:rsidR="00373D3E" w:rsidRPr="00373D3E">
              <w:rPr>
                <w:noProof/>
                <w:webHidden/>
              </w:rPr>
              <w:fldChar w:fldCharType="begin"/>
            </w:r>
            <w:r w:rsidR="00373D3E" w:rsidRPr="00373D3E">
              <w:rPr>
                <w:noProof/>
                <w:webHidden/>
              </w:rPr>
              <w:instrText xml:space="preserve"> PAGEREF _Toc34312392 \h </w:instrText>
            </w:r>
            <w:r w:rsidR="00373D3E" w:rsidRPr="00373D3E">
              <w:rPr>
                <w:noProof/>
                <w:webHidden/>
              </w:rPr>
            </w:r>
            <w:r w:rsidR="00373D3E" w:rsidRPr="00373D3E">
              <w:rPr>
                <w:noProof/>
                <w:webHidden/>
              </w:rPr>
              <w:fldChar w:fldCharType="separate"/>
            </w:r>
            <w:r w:rsidR="00373D3E" w:rsidRPr="00373D3E">
              <w:rPr>
                <w:noProof/>
                <w:webHidden/>
              </w:rPr>
              <w:t>7</w:t>
            </w:r>
            <w:r w:rsidR="00373D3E" w:rsidRPr="00373D3E">
              <w:rPr>
                <w:noProof/>
                <w:webHidden/>
              </w:rPr>
              <w:fldChar w:fldCharType="end"/>
            </w:r>
          </w:hyperlink>
        </w:p>
        <w:p w:rsidR="00373D3E" w:rsidRPr="00373D3E" w:rsidRDefault="00CA0B10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ka-GE"/>
            </w:rPr>
          </w:pPr>
          <w:hyperlink w:anchor="_Toc34312393" w:history="1">
            <w:r w:rsidR="00373D3E" w:rsidRPr="00373D3E">
              <w:rPr>
                <w:rStyle w:val="Hyperlink"/>
                <w:noProof/>
              </w:rPr>
              <w:t>4.</w:t>
            </w:r>
            <w:r w:rsidR="00373D3E" w:rsidRPr="00373D3E">
              <w:rPr>
                <w:rFonts w:eastAsiaTheme="minorEastAsia"/>
                <w:noProof/>
                <w:lang w:eastAsia="ka-GE"/>
              </w:rPr>
              <w:tab/>
            </w:r>
            <w:r w:rsidR="00373D3E" w:rsidRPr="00373D3E">
              <w:rPr>
                <w:rStyle w:val="Hyperlink"/>
                <w:noProof/>
              </w:rPr>
              <w:t>სოციალურ სფეროში გენდერული თანასწორობის უზრუნველყოფა.</w:t>
            </w:r>
            <w:r w:rsidR="00373D3E" w:rsidRPr="00373D3E">
              <w:rPr>
                <w:noProof/>
                <w:webHidden/>
              </w:rPr>
              <w:tab/>
            </w:r>
            <w:r w:rsidR="00373D3E" w:rsidRPr="00373D3E">
              <w:rPr>
                <w:noProof/>
                <w:webHidden/>
              </w:rPr>
              <w:fldChar w:fldCharType="begin"/>
            </w:r>
            <w:r w:rsidR="00373D3E" w:rsidRPr="00373D3E">
              <w:rPr>
                <w:noProof/>
                <w:webHidden/>
              </w:rPr>
              <w:instrText xml:space="preserve"> PAGEREF _Toc34312393 \h </w:instrText>
            </w:r>
            <w:r w:rsidR="00373D3E" w:rsidRPr="00373D3E">
              <w:rPr>
                <w:noProof/>
                <w:webHidden/>
              </w:rPr>
            </w:r>
            <w:r w:rsidR="00373D3E" w:rsidRPr="00373D3E">
              <w:rPr>
                <w:noProof/>
                <w:webHidden/>
              </w:rPr>
              <w:fldChar w:fldCharType="separate"/>
            </w:r>
            <w:r w:rsidR="00373D3E" w:rsidRPr="00373D3E">
              <w:rPr>
                <w:noProof/>
                <w:webHidden/>
              </w:rPr>
              <w:t>8</w:t>
            </w:r>
            <w:r w:rsidR="00373D3E" w:rsidRPr="00373D3E">
              <w:rPr>
                <w:noProof/>
                <w:webHidden/>
              </w:rPr>
              <w:fldChar w:fldCharType="end"/>
            </w:r>
          </w:hyperlink>
        </w:p>
        <w:p w:rsidR="00373D3E" w:rsidRPr="00373D3E" w:rsidRDefault="00CA0B10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ka-GE"/>
            </w:rPr>
          </w:pPr>
          <w:hyperlink w:anchor="_Toc34312394" w:history="1">
            <w:r w:rsidR="00373D3E" w:rsidRPr="00373D3E">
              <w:rPr>
                <w:rStyle w:val="Hyperlink"/>
                <w:noProof/>
              </w:rPr>
              <w:t>5.</w:t>
            </w:r>
            <w:r w:rsidR="00373D3E" w:rsidRPr="00373D3E">
              <w:rPr>
                <w:rFonts w:eastAsiaTheme="minorEastAsia"/>
                <w:noProof/>
                <w:lang w:eastAsia="ka-GE"/>
              </w:rPr>
              <w:tab/>
            </w:r>
            <w:r w:rsidR="00373D3E" w:rsidRPr="00373D3E">
              <w:rPr>
                <w:rStyle w:val="Hyperlink"/>
                <w:noProof/>
              </w:rPr>
              <w:t>გენდერული ნიშნით დისკრიმინაციის ყველა ფორმის აღმოფხვრა</w:t>
            </w:r>
            <w:r w:rsidR="00373D3E" w:rsidRPr="00373D3E">
              <w:rPr>
                <w:rStyle w:val="Hyperlink"/>
                <w:noProof/>
                <w:lang w:val="en-US"/>
              </w:rPr>
              <w:t>.</w:t>
            </w:r>
            <w:r w:rsidR="00373D3E" w:rsidRPr="00373D3E">
              <w:rPr>
                <w:noProof/>
                <w:webHidden/>
              </w:rPr>
              <w:tab/>
            </w:r>
            <w:r w:rsidR="00373D3E" w:rsidRPr="00373D3E">
              <w:rPr>
                <w:noProof/>
                <w:webHidden/>
              </w:rPr>
              <w:fldChar w:fldCharType="begin"/>
            </w:r>
            <w:r w:rsidR="00373D3E" w:rsidRPr="00373D3E">
              <w:rPr>
                <w:noProof/>
                <w:webHidden/>
              </w:rPr>
              <w:instrText xml:space="preserve"> PAGEREF _Toc34312394 \h </w:instrText>
            </w:r>
            <w:r w:rsidR="00373D3E" w:rsidRPr="00373D3E">
              <w:rPr>
                <w:noProof/>
                <w:webHidden/>
              </w:rPr>
            </w:r>
            <w:r w:rsidR="00373D3E" w:rsidRPr="00373D3E">
              <w:rPr>
                <w:noProof/>
                <w:webHidden/>
              </w:rPr>
              <w:fldChar w:fldCharType="separate"/>
            </w:r>
            <w:r w:rsidR="00373D3E" w:rsidRPr="00373D3E">
              <w:rPr>
                <w:noProof/>
                <w:webHidden/>
              </w:rPr>
              <w:t>9</w:t>
            </w:r>
            <w:r w:rsidR="00373D3E" w:rsidRPr="00373D3E">
              <w:rPr>
                <w:noProof/>
                <w:webHidden/>
              </w:rPr>
              <w:fldChar w:fldCharType="end"/>
            </w:r>
          </w:hyperlink>
        </w:p>
        <w:p w:rsidR="00373D3E" w:rsidRPr="00373D3E" w:rsidRDefault="00CA0B10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ka-GE"/>
            </w:rPr>
          </w:pPr>
          <w:hyperlink w:anchor="_Toc34312395" w:history="1">
            <w:r w:rsidR="00373D3E" w:rsidRPr="00373D3E">
              <w:rPr>
                <w:rStyle w:val="Hyperlink"/>
                <w:noProof/>
              </w:rPr>
              <w:t>6.</w:t>
            </w:r>
            <w:r w:rsidR="00373D3E" w:rsidRPr="00373D3E">
              <w:rPr>
                <w:rFonts w:eastAsiaTheme="minorEastAsia"/>
                <w:noProof/>
                <w:lang w:eastAsia="ka-GE"/>
              </w:rPr>
              <w:tab/>
            </w:r>
            <w:r w:rsidR="00373D3E" w:rsidRPr="00373D3E">
              <w:rPr>
                <w:rStyle w:val="Hyperlink"/>
                <w:noProof/>
              </w:rPr>
              <w:t>ოჯახში და ქალთა მიმართ ძალადობის აღმოფხვრა.</w:t>
            </w:r>
            <w:r w:rsidR="00373D3E" w:rsidRPr="00373D3E">
              <w:rPr>
                <w:noProof/>
                <w:webHidden/>
              </w:rPr>
              <w:tab/>
            </w:r>
            <w:r w:rsidR="00373D3E" w:rsidRPr="00373D3E">
              <w:rPr>
                <w:noProof/>
                <w:webHidden/>
              </w:rPr>
              <w:fldChar w:fldCharType="begin"/>
            </w:r>
            <w:r w:rsidR="00373D3E" w:rsidRPr="00373D3E">
              <w:rPr>
                <w:noProof/>
                <w:webHidden/>
              </w:rPr>
              <w:instrText xml:space="preserve"> PAGEREF _Toc34312395 \h </w:instrText>
            </w:r>
            <w:r w:rsidR="00373D3E" w:rsidRPr="00373D3E">
              <w:rPr>
                <w:noProof/>
                <w:webHidden/>
              </w:rPr>
            </w:r>
            <w:r w:rsidR="00373D3E" w:rsidRPr="00373D3E">
              <w:rPr>
                <w:noProof/>
                <w:webHidden/>
              </w:rPr>
              <w:fldChar w:fldCharType="separate"/>
            </w:r>
            <w:r w:rsidR="00373D3E" w:rsidRPr="00373D3E">
              <w:rPr>
                <w:noProof/>
                <w:webHidden/>
              </w:rPr>
              <w:t>9</w:t>
            </w:r>
            <w:r w:rsidR="00373D3E" w:rsidRPr="00373D3E">
              <w:rPr>
                <w:noProof/>
                <w:webHidden/>
              </w:rPr>
              <w:fldChar w:fldCharType="end"/>
            </w:r>
          </w:hyperlink>
        </w:p>
        <w:p w:rsidR="00373D3E" w:rsidRDefault="00CA0B10">
          <w:pPr>
            <w:pStyle w:val="TOC1"/>
            <w:rPr>
              <w:rFonts w:eastAsiaTheme="minorEastAsia"/>
              <w:b w:val="0"/>
              <w:lang w:eastAsia="ka-GE"/>
            </w:rPr>
          </w:pPr>
          <w:hyperlink w:anchor="_Toc34312396" w:history="1">
            <w:r w:rsidR="00373D3E" w:rsidRPr="00175BC5">
              <w:rPr>
                <w:rStyle w:val="Hyperlink"/>
              </w:rPr>
              <w:t>თავი III.</w:t>
            </w:r>
            <w:r w:rsidR="00373D3E" w:rsidRPr="00175BC5">
              <w:rPr>
                <w:rStyle w:val="Hyperlink"/>
                <w:lang w:val="en-US"/>
              </w:rPr>
              <w:t xml:space="preserve"> </w:t>
            </w:r>
            <w:r w:rsidR="00373D3E" w:rsidRPr="00175BC5">
              <w:rPr>
                <w:rStyle w:val="Hyperlink"/>
              </w:rPr>
              <w:t>სტრატეგიის მონიტორინგი</w:t>
            </w:r>
            <w:r w:rsidR="00373D3E">
              <w:rPr>
                <w:webHidden/>
              </w:rPr>
              <w:tab/>
            </w:r>
            <w:r w:rsidR="00373D3E">
              <w:rPr>
                <w:webHidden/>
              </w:rPr>
              <w:fldChar w:fldCharType="begin"/>
            </w:r>
            <w:r w:rsidR="00373D3E">
              <w:rPr>
                <w:webHidden/>
              </w:rPr>
              <w:instrText xml:space="preserve"> PAGEREF _Toc34312396 \h </w:instrText>
            </w:r>
            <w:r w:rsidR="00373D3E">
              <w:rPr>
                <w:webHidden/>
              </w:rPr>
            </w:r>
            <w:r w:rsidR="00373D3E">
              <w:rPr>
                <w:webHidden/>
              </w:rPr>
              <w:fldChar w:fldCharType="separate"/>
            </w:r>
            <w:r w:rsidR="00373D3E">
              <w:rPr>
                <w:webHidden/>
              </w:rPr>
              <w:t>10</w:t>
            </w:r>
            <w:r w:rsidR="00373D3E">
              <w:rPr>
                <w:webHidden/>
              </w:rPr>
              <w:fldChar w:fldCharType="end"/>
            </w:r>
          </w:hyperlink>
        </w:p>
        <w:p w:rsidR="00F83F8E" w:rsidRDefault="00F83F8E">
          <w:r>
            <w:rPr>
              <w:b/>
              <w:bCs/>
              <w:noProof/>
            </w:rPr>
            <w:fldChar w:fldCharType="end"/>
          </w:r>
        </w:p>
      </w:sdtContent>
    </w:sdt>
    <w:p w:rsidR="001C7CFC" w:rsidRDefault="001C7CFC" w:rsidP="00461DFB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Sylfaen"/>
          <w:b/>
          <w:bCs/>
          <w:sz w:val="24"/>
          <w:szCs w:val="24"/>
        </w:rPr>
      </w:pPr>
    </w:p>
    <w:p w:rsidR="001C7CFC" w:rsidRPr="00B33FF8" w:rsidRDefault="001C7CFC" w:rsidP="00461DFB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Sylfaen"/>
          <w:b/>
          <w:bCs/>
          <w:sz w:val="24"/>
          <w:szCs w:val="24"/>
        </w:rPr>
      </w:pPr>
    </w:p>
    <w:p w:rsidR="00461DFB" w:rsidRPr="00B33FF8" w:rsidRDefault="00461DFB" w:rsidP="00461DFB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61DFB" w:rsidRPr="005726B4" w:rsidRDefault="00461DFB" w:rsidP="005726B4">
      <w:pPr>
        <w:pStyle w:val="Heading1"/>
        <w:rPr>
          <w:rFonts w:eastAsiaTheme="minorEastAsia"/>
          <w:sz w:val="24"/>
        </w:rPr>
      </w:pPr>
      <w:bookmarkStart w:id="1" w:name="_Toc34312388"/>
      <w:r w:rsidRPr="005726B4">
        <w:rPr>
          <w:rFonts w:eastAsiaTheme="minorEastAsia"/>
          <w:sz w:val="24"/>
        </w:rPr>
        <w:lastRenderedPageBreak/>
        <w:t>თავი</w:t>
      </w:r>
      <w:r w:rsidRPr="005726B4">
        <w:rPr>
          <w:rFonts w:ascii="Times New Roman" w:eastAsiaTheme="minorEastAsia" w:hAnsi="Times New Roman" w:cs="Times New Roman"/>
          <w:sz w:val="24"/>
        </w:rPr>
        <w:t xml:space="preserve"> I. </w:t>
      </w:r>
      <w:r w:rsidR="00DB3837">
        <w:rPr>
          <w:rFonts w:eastAsiaTheme="minorEastAsia"/>
          <w:sz w:val="24"/>
        </w:rPr>
        <w:t>ხარაგაულის</w:t>
      </w:r>
      <w:r w:rsidRPr="005726B4">
        <w:rPr>
          <w:rFonts w:ascii="Times New Roman" w:eastAsiaTheme="minorEastAsia" w:hAnsi="Times New Roman" w:cs="Times New Roman"/>
          <w:sz w:val="24"/>
        </w:rPr>
        <w:t xml:space="preserve"> </w:t>
      </w:r>
      <w:r w:rsidRPr="005726B4">
        <w:rPr>
          <w:rFonts w:eastAsiaTheme="minorEastAsia"/>
          <w:sz w:val="24"/>
        </w:rPr>
        <w:t xml:space="preserve">მუნიციპალური </w:t>
      </w:r>
      <w:r w:rsidRPr="005726B4">
        <w:rPr>
          <w:rFonts w:ascii="Times New Roman" w:eastAsiaTheme="minorEastAsia" w:hAnsi="Times New Roman" w:cs="Times New Roman"/>
          <w:sz w:val="24"/>
        </w:rPr>
        <w:t xml:space="preserve"> </w:t>
      </w:r>
      <w:r w:rsidRPr="005726B4">
        <w:rPr>
          <w:rFonts w:eastAsiaTheme="minorEastAsia"/>
          <w:sz w:val="24"/>
        </w:rPr>
        <w:t>გენდერული თანასწორობის საბჭოს სტრატეგიული მიმართულებები და მიზნები</w:t>
      </w:r>
      <w:bookmarkEnd w:id="1"/>
    </w:p>
    <w:p w:rsidR="00461DFB" w:rsidRPr="00465E49" w:rsidRDefault="00461DFB" w:rsidP="00461DFB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Sylfaen"/>
          <w:sz w:val="24"/>
          <w:szCs w:val="24"/>
        </w:rPr>
      </w:pPr>
      <w:r w:rsidRPr="00465E49">
        <w:rPr>
          <w:rFonts w:ascii="Sylfaen" w:eastAsiaTheme="minorEastAsia" w:hAnsi="Sylfaen" w:cs="Sylfaen"/>
          <w:sz w:val="24"/>
          <w:szCs w:val="24"/>
        </w:rPr>
        <w:t xml:space="preserve">სტრატეგია განსაზღვრავს </w:t>
      </w:r>
      <w:r w:rsidR="00DB3837">
        <w:rPr>
          <w:rFonts w:ascii="Sylfaen" w:eastAsiaTheme="minorEastAsia" w:hAnsi="Sylfaen" w:cs="Sylfaen"/>
          <w:sz w:val="24"/>
          <w:szCs w:val="24"/>
        </w:rPr>
        <w:t>ხარაგაულის</w:t>
      </w:r>
      <w:r w:rsidR="00465E49" w:rsidRPr="00465E49">
        <w:rPr>
          <w:rFonts w:ascii="Sylfaen" w:eastAsiaTheme="minorEastAsia" w:hAnsi="Sylfaen" w:cs="Sylfaen"/>
          <w:sz w:val="24"/>
          <w:szCs w:val="24"/>
        </w:rPr>
        <w:t xml:space="preserve"> </w:t>
      </w:r>
      <w:r w:rsidRPr="00465E49">
        <w:rPr>
          <w:rFonts w:ascii="Sylfaen" w:eastAsiaTheme="minorEastAsia" w:hAnsi="Sylfaen" w:cs="Sylfaen"/>
          <w:sz w:val="24"/>
          <w:szCs w:val="24"/>
        </w:rPr>
        <w:t>მუნიციპალიტეტის</w:t>
      </w:r>
      <w:r w:rsidR="00DB3837">
        <w:rPr>
          <w:rFonts w:ascii="Sylfaen" w:eastAsiaTheme="minorEastAsia" w:hAnsi="Sylfaen" w:cs="Sylfaen"/>
          <w:sz w:val="24"/>
          <w:szCs w:val="24"/>
        </w:rPr>
        <w:t xml:space="preserve"> 2020-2021</w:t>
      </w:r>
      <w:r w:rsidRPr="00465E49">
        <w:rPr>
          <w:rFonts w:ascii="Sylfaen" w:eastAsiaTheme="minorEastAsia" w:hAnsi="Sylfaen" w:cs="Sylfaen"/>
          <w:sz w:val="24"/>
          <w:szCs w:val="24"/>
        </w:rPr>
        <w:t xml:space="preserve"> წლების </w:t>
      </w:r>
      <w:r w:rsidR="00465E49">
        <w:rPr>
          <w:rFonts w:ascii="Sylfaen" w:eastAsiaTheme="minorEastAsia" w:hAnsi="Sylfaen" w:cs="Sylfaen"/>
          <w:sz w:val="24"/>
          <w:szCs w:val="24"/>
        </w:rPr>
        <w:t>გენდერულ პოლიტიკას და გენდერული თანასწორობის მიზნის მისაღწევად</w:t>
      </w:r>
      <w:r w:rsidRPr="00465E49">
        <w:rPr>
          <w:rFonts w:ascii="Sylfaen" w:eastAsiaTheme="minorEastAsia" w:hAnsi="Sylfaen" w:cs="Sylfaen"/>
          <w:sz w:val="24"/>
          <w:szCs w:val="24"/>
        </w:rPr>
        <w:t xml:space="preserve"> </w:t>
      </w:r>
      <w:r w:rsidR="00465E49">
        <w:rPr>
          <w:rFonts w:ascii="Sylfaen" w:eastAsiaTheme="minorEastAsia" w:hAnsi="Sylfaen" w:cs="Sylfaen"/>
          <w:sz w:val="24"/>
          <w:szCs w:val="24"/>
        </w:rPr>
        <w:t>პრიორიტეტულ მიმართულებებს.</w:t>
      </w:r>
    </w:p>
    <w:p w:rsidR="00461DFB" w:rsidRPr="00B33FF8" w:rsidRDefault="00461DFB" w:rsidP="00461DFB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B33FF8">
        <w:rPr>
          <w:rFonts w:ascii="Sylfaen" w:eastAsiaTheme="minorEastAsia" w:hAnsi="Sylfaen" w:cs="Sylfaen"/>
          <w:bCs/>
          <w:sz w:val="24"/>
          <w:szCs w:val="24"/>
        </w:rPr>
        <w:t>ადგილობრივი</w:t>
      </w:r>
      <w:r w:rsidRPr="00B33F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33FF8">
        <w:rPr>
          <w:rFonts w:ascii="Sylfaen" w:eastAsiaTheme="minorEastAsia" w:hAnsi="Sylfaen" w:cs="Sylfaen"/>
          <w:sz w:val="24"/>
          <w:szCs w:val="24"/>
        </w:rPr>
        <w:t>თვითმმართველობა</w:t>
      </w:r>
      <w:r w:rsidRPr="00B33F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33FF8">
        <w:rPr>
          <w:rFonts w:ascii="Sylfaen" w:eastAsiaTheme="minorEastAsia" w:hAnsi="Sylfaen" w:cs="Sylfaen"/>
          <w:sz w:val="24"/>
          <w:szCs w:val="24"/>
        </w:rPr>
        <w:t>ხორციელდება</w:t>
      </w:r>
      <w:r w:rsidRPr="00B33F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33FF8">
        <w:rPr>
          <w:rFonts w:ascii="Sylfaen" w:eastAsiaTheme="minorEastAsia" w:hAnsi="Sylfaen" w:cs="Sylfaen"/>
          <w:sz w:val="24"/>
          <w:szCs w:val="24"/>
        </w:rPr>
        <w:t>ადგილობრივი</w:t>
      </w:r>
      <w:r w:rsidRPr="00B33F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33FF8">
        <w:rPr>
          <w:rFonts w:ascii="Sylfaen" w:eastAsiaTheme="minorEastAsia" w:hAnsi="Sylfaen" w:cs="Sylfaen"/>
          <w:sz w:val="24"/>
          <w:szCs w:val="24"/>
        </w:rPr>
        <w:t>მოქალაქების საჭიროებების</w:t>
      </w:r>
      <w:r w:rsidRPr="00B33F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33FF8">
        <w:rPr>
          <w:rFonts w:ascii="Sylfaen" w:eastAsiaTheme="minorEastAsia" w:hAnsi="Sylfaen" w:cs="Sylfaen"/>
          <w:sz w:val="24"/>
          <w:szCs w:val="24"/>
        </w:rPr>
        <w:t>შესაბამისად</w:t>
      </w:r>
      <w:r w:rsidRPr="00B33FF8">
        <w:rPr>
          <w:rFonts w:eastAsiaTheme="minorEastAsia" w:cs="Times New Roman"/>
          <w:sz w:val="24"/>
          <w:szCs w:val="24"/>
        </w:rPr>
        <w:t>,</w:t>
      </w:r>
      <w:r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B33FF8">
        <w:rPr>
          <w:rFonts w:ascii="Sylfaen" w:eastAsiaTheme="minorEastAsia" w:hAnsi="Sylfaen" w:cs="Times New Roman"/>
          <w:sz w:val="24"/>
          <w:szCs w:val="24"/>
        </w:rPr>
        <w:t xml:space="preserve">თვითმმართველობის პროცესში ქალთა და მამაკაცთა </w:t>
      </w:r>
      <w:r w:rsidR="001C7CFC">
        <w:rPr>
          <w:rFonts w:ascii="Sylfaen" w:eastAsiaTheme="minorEastAsia" w:hAnsi="Sylfaen" w:cs="Times New Roman"/>
          <w:sz w:val="24"/>
          <w:szCs w:val="24"/>
        </w:rPr>
        <w:t xml:space="preserve">საჭიროებებისა და </w:t>
      </w:r>
      <w:r w:rsidRPr="00B33FF8">
        <w:rPr>
          <w:rFonts w:ascii="Sylfaen" w:eastAsiaTheme="minorEastAsia" w:hAnsi="Sylfaen" w:cs="Times New Roman"/>
          <w:sz w:val="24"/>
          <w:szCs w:val="24"/>
        </w:rPr>
        <w:t xml:space="preserve">ინტერესების </w:t>
      </w:r>
      <w:r w:rsidR="001C7CFC">
        <w:rPr>
          <w:rFonts w:ascii="Sylfaen" w:eastAsiaTheme="minorEastAsia" w:hAnsi="Sylfaen" w:cs="Times New Roman"/>
          <w:sz w:val="24"/>
          <w:szCs w:val="24"/>
        </w:rPr>
        <w:t>თანასწორი გათვალისწინებით</w:t>
      </w:r>
      <w:r w:rsidRPr="00B33FF8">
        <w:rPr>
          <w:rFonts w:ascii="Sylfaen" w:eastAsiaTheme="minorEastAsia" w:hAnsi="Sylfaen" w:cs="Times New Roman"/>
          <w:sz w:val="24"/>
          <w:szCs w:val="24"/>
        </w:rPr>
        <w:t>.</w:t>
      </w:r>
    </w:p>
    <w:p w:rsidR="00461DFB" w:rsidRPr="00B33FF8" w:rsidRDefault="00461DFB" w:rsidP="00461DFB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B33FF8">
        <w:rPr>
          <w:rFonts w:ascii="Sylfaen" w:eastAsiaTheme="minorEastAsia" w:hAnsi="Sylfaen" w:cs="Times New Roman"/>
          <w:sz w:val="24"/>
          <w:szCs w:val="24"/>
        </w:rPr>
        <w:t>სტრატეგია ითვალისწინებს ერთობლივ მიდგომას  თვითმმართველობის  განხორციელების პროცესში,</w:t>
      </w:r>
      <w:r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B33FF8">
        <w:rPr>
          <w:rFonts w:ascii="Sylfaen" w:eastAsiaTheme="minorEastAsia" w:hAnsi="Sylfaen" w:cs="Times New Roman"/>
          <w:sz w:val="24"/>
          <w:szCs w:val="24"/>
        </w:rPr>
        <w:t>შესაბამისი სამსახურების საქმიანობის უზრუნველყოფას გენდერული თანასწორობის,</w:t>
      </w:r>
      <w:r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B33FF8">
        <w:rPr>
          <w:rFonts w:ascii="Sylfaen" w:eastAsiaTheme="minorEastAsia" w:hAnsi="Sylfaen" w:cs="Times New Roman"/>
          <w:sz w:val="24"/>
          <w:szCs w:val="24"/>
        </w:rPr>
        <w:t xml:space="preserve">დისკრიმინაციის აღმოფხვრის ქალის და მამაკაცის </w:t>
      </w:r>
      <w:r>
        <w:rPr>
          <w:rFonts w:ascii="Sylfaen" w:eastAsiaTheme="minorEastAsia" w:hAnsi="Sylfaen" w:cs="Times New Roman"/>
          <w:sz w:val="24"/>
          <w:szCs w:val="24"/>
        </w:rPr>
        <w:t>თ</w:t>
      </w:r>
      <w:r w:rsidR="00DB3837">
        <w:rPr>
          <w:rFonts w:ascii="Sylfaen" w:eastAsiaTheme="minorEastAsia" w:hAnsi="Sylfaen" w:cs="Times New Roman"/>
          <w:sz w:val="24"/>
          <w:szCs w:val="24"/>
        </w:rPr>
        <w:t>ა</w:t>
      </w:r>
      <w:r>
        <w:rPr>
          <w:rFonts w:ascii="Sylfaen" w:eastAsiaTheme="minorEastAsia" w:hAnsi="Sylfaen" w:cs="Times New Roman"/>
          <w:sz w:val="24"/>
          <w:szCs w:val="24"/>
        </w:rPr>
        <w:t>ნაბარი</w:t>
      </w:r>
      <w:r w:rsidRPr="00B33FF8">
        <w:rPr>
          <w:rFonts w:ascii="Sylfaen" w:eastAsiaTheme="minorEastAsia" w:hAnsi="Sylfaen" w:cs="Times New Roman"/>
          <w:sz w:val="24"/>
          <w:szCs w:val="24"/>
        </w:rPr>
        <w:t xml:space="preserve"> მონაწილეობისათვის აუცილებელი გარემოს</w:t>
      </w:r>
      <w:r w:rsidR="001C7CF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B33FF8">
        <w:rPr>
          <w:rFonts w:ascii="Sylfaen" w:eastAsiaTheme="minorEastAsia" w:hAnsi="Sylfaen" w:cs="Times New Roman"/>
          <w:sz w:val="24"/>
          <w:szCs w:val="24"/>
        </w:rPr>
        <w:t>შექმნას როგორც ინფრასტრუქტურული,</w:t>
      </w:r>
      <w:r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B33FF8">
        <w:rPr>
          <w:rFonts w:ascii="Sylfaen" w:eastAsiaTheme="minorEastAsia" w:hAnsi="Sylfaen" w:cs="Times New Roman"/>
          <w:sz w:val="24"/>
          <w:szCs w:val="24"/>
        </w:rPr>
        <w:t xml:space="preserve">ისე განათლების ,კულტურის და სოციალური მიმართულებით. </w:t>
      </w:r>
    </w:p>
    <w:p w:rsidR="00461DFB" w:rsidRPr="00B33FF8" w:rsidRDefault="00461DFB" w:rsidP="00461DFB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B33FF8">
        <w:rPr>
          <w:rFonts w:ascii="Sylfaen" w:eastAsiaTheme="minorEastAsia" w:hAnsi="Sylfaen" w:cs="Times New Roman"/>
          <w:sz w:val="24"/>
          <w:szCs w:val="24"/>
        </w:rPr>
        <w:t>2018-2019 წლების  მუნიციპალური გენდერული თანასწორობის საბჭოს სამოქმედო გეგმის თვითშეფასების</w:t>
      </w:r>
      <w:r w:rsidR="00DB3837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B33FF8">
        <w:rPr>
          <w:rFonts w:ascii="Sylfaen" w:eastAsiaTheme="minorEastAsia" w:hAnsi="Sylfaen" w:cs="Times New Roman"/>
          <w:sz w:val="24"/>
          <w:szCs w:val="24"/>
        </w:rPr>
        <w:t xml:space="preserve"> საფუძველზე გამოიკვეთა შემდეგი მიმართულებები:</w:t>
      </w:r>
    </w:p>
    <w:p w:rsidR="00461DFB" w:rsidRDefault="00461DFB"/>
    <w:p w:rsidR="00461DFB" w:rsidRDefault="005F7B3F" w:rsidP="00461DF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>
        <w:rPr>
          <w:rFonts w:ascii="Sylfaen" w:eastAsiaTheme="minorEastAsia" w:hAnsi="Sylfaen" w:cs="Times New Roman"/>
          <w:sz w:val="24"/>
          <w:szCs w:val="24"/>
          <w:lang w:val="ka-GE"/>
        </w:rPr>
        <w:t xml:space="preserve">ხარაგაულის </w:t>
      </w:r>
      <w:r w:rsidR="00461DFB" w:rsidRPr="00205091">
        <w:rPr>
          <w:rFonts w:ascii="Sylfaen" w:eastAsiaTheme="minorEastAsia" w:hAnsi="Sylfaen" w:cs="Times New Roman"/>
          <w:sz w:val="24"/>
          <w:szCs w:val="24"/>
          <w:lang w:val="ka-GE"/>
        </w:rPr>
        <w:t>მუნიციპალიტეტის წარმომადგენლობით და აღმასრულებელ სტრუქტურებში გენდერული თანასწორობის სამართლებრივ-ორგანიზაციული უზრუნველყოფა;</w:t>
      </w:r>
    </w:p>
    <w:p w:rsidR="00461DFB" w:rsidRDefault="00461DFB" w:rsidP="00461DF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 w:rsidRPr="00205091">
        <w:rPr>
          <w:rFonts w:ascii="Sylfaen" w:eastAsiaTheme="minorEastAsia" w:hAnsi="Sylfaen" w:cs="Times New Roman"/>
          <w:sz w:val="24"/>
          <w:szCs w:val="24"/>
          <w:lang w:val="ka-GE"/>
        </w:rPr>
        <w:t>მუნიციპალიტეტის საფინანსო-ეკონომიკურ სფეროში გენდერული თანასწორობის უზრუნველყოფა;</w:t>
      </w:r>
    </w:p>
    <w:p w:rsidR="00461DFB" w:rsidRDefault="00461DFB" w:rsidP="00461DF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 w:rsidRPr="003E3627">
        <w:rPr>
          <w:rFonts w:ascii="Sylfaen" w:eastAsiaTheme="minorEastAsia" w:hAnsi="Sylfaen" w:cs="Times New Roman"/>
          <w:sz w:val="24"/>
          <w:szCs w:val="24"/>
          <w:lang w:val="ka-GE"/>
        </w:rPr>
        <w:t>კულტურის,განათლების, ახალგაზრდობის საკითხებსა და სპორტის სფეროში გენდერული თანასწორობის უზრუნველყოფა;</w:t>
      </w:r>
    </w:p>
    <w:p w:rsidR="00461DFB" w:rsidRDefault="00461DFB" w:rsidP="00461DF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 w:rsidRPr="003E3627">
        <w:rPr>
          <w:rFonts w:ascii="Sylfaen" w:eastAsiaTheme="minorEastAsia" w:hAnsi="Sylfaen" w:cs="Times New Roman"/>
          <w:sz w:val="24"/>
          <w:szCs w:val="24"/>
          <w:lang w:val="ka-GE"/>
        </w:rPr>
        <w:t>სოციალურ სფეროში გენდერული თანასწორობის უზრუნველყოფა</w:t>
      </w:r>
      <w:r>
        <w:rPr>
          <w:rFonts w:ascii="Sylfaen" w:eastAsiaTheme="minorEastAsia" w:hAnsi="Sylfaen" w:cs="Times New Roman"/>
          <w:sz w:val="24"/>
          <w:szCs w:val="24"/>
          <w:lang w:val="ka-GE"/>
        </w:rPr>
        <w:t>;</w:t>
      </w:r>
    </w:p>
    <w:p w:rsidR="00461DFB" w:rsidRDefault="00461DFB" w:rsidP="00461DF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>
        <w:rPr>
          <w:rFonts w:ascii="Sylfaen" w:eastAsiaTheme="minorEastAsia" w:hAnsi="Sylfaen" w:cs="Times New Roman"/>
          <w:sz w:val="24"/>
          <w:szCs w:val="24"/>
          <w:lang w:val="ka-GE"/>
        </w:rPr>
        <w:t xml:space="preserve">გენდერული ნიშნით დისკრიმინაციის ყველა ფორმის </w:t>
      </w:r>
      <w:r w:rsidR="00974B26">
        <w:rPr>
          <w:rFonts w:ascii="Sylfaen" w:eastAsiaTheme="minorEastAsia" w:hAnsi="Sylfaen" w:cs="Times New Roman"/>
          <w:sz w:val="24"/>
          <w:szCs w:val="24"/>
          <w:lang w:val="ka-GE"/>
        </w:rPr>
        <w:t>აღმოფხვრა</w:t>
      </w:r>
      <w:r>
        <w:rPr>
          <w:rFonts w:ascii="Sylfaen" w:eastAsiaTheme="minorEastAsia" w:hAnsi="Sylfaen" w:cs="Times New Roman"/>
          <w:sz w:val="24"/>
          <w:szCs w:val="24"/>
          <w:lang w:val="ka-GE"/>
        </w:rPr>
        <w:t>;</w:t>
      </w:r>
    </w:p>
    <w:p w:rsidR="00F83F8E" w:rsidRPr="00F83F8E" w:rsidRDefault="00461DFB" w:rsidP="00F83F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 w:rsidRPr="003E3627">
        <w:rPr>
          <w:rFonts w:ascii="Sylfaen" w:eastAsiaTheme="minorEastAsia" w:hAnsi="Sylfaen" w:cs="Times New Roman"/>
          <w:sz w:val="24"/>
          <w:szCs w:val="24"/>
          <w:lang w:val="ka-GE"/>
        </w:rPr>
        <w:t xml:space="preserve">ოჯახში და ქალთა მიმართ ძალადობის </w:t>
      </w:r>
      <w:r w:rsidR="00974B26">
        <w:rPr>
          <w:rFonts w:ascii="Sylfaen" w:eastAsiaTheme="minorEastAsia" w:hAnsi="Sylfaen" w:cs="Times New Roman"/>
          <w:sz w:val="24"/>
          <w:szCs w:val="24"/>
          <w:lang w:val="ka-GE"/>
        </w:rPr>
        <w:t xml:space="preserve">აღმოფხვრა; </w:t>
      </w:r>
    </w:p>
    <w:p w:rsidR="00F83F8E" w:rsidRDefault="00F83F8E" w:rsidP="00F83F8E">
      <w:pPr>
        <w:pStyle w:val="ListParagraph"/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</w:p>
    <w:p w:rsidR="006C31B2" w:rsidRDefault="006C31B2" w:rsidP="00F83F8E">
      <w:pPr>
        <w:pStyle w:val="ListParagraph"/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</w:p>
    <w:p w:rsidR="006C31B2" w:rsidRDefault="006C31B2" w:rsidP="00F83F8E">
      <w:pPr>
        <w:pStyle w:val="ListParagraph"/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</w:p>
    <w:p w:rsidR="006C31B2" w:rsidRDefault="006C31B2" w:rsidP="00F83F8E">
      <w:pPr>
        <w:pStyle w:val="ListParagraph"/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</w:p>
    <w:p w:rsidR="006C31B2" w:rsidRDefault="006C31B2" w:rsidP="00F83F8E">
      <w:pPr>
        <w:pStyle w:val="ListParagraph"/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</w:p>
    <w:p w:rsidR="006C31B2" w:rsidRPr="00F83F8E" w:rsidRDefault="006C31B2" w:rsidP="00F83F8E">
      <w:pPr>
        <w:pStyle w:val="ListParagraph"/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</w:p>
    <w:p w:rsidR="00461DFB" w:rsidRPr="00F83F8E" w:rsidRDefault="00461DFB" w:rsidP="00F83F8E">
      <w:pPr>
        <w:spacing w:before="100" w:beforeAutospacing="1" w:after="100" w:afterAutospacing="1" w:line="240" w:lineRule="auto"/>
        <w:jc w:val="both"/>
        <w:rPr>
          <w:rStyle w:val="Heading1Char"/>
          <w:sz w:val="24"/>
        </w:rPr>
      </w:pPr>
      <w:bookmarkStart w:id="2" w:name="_Toc34312389"/>
      <w:r w:rsidRPr="00F83F8E">
        <w:rPr>
          <w:rStyle w:val="Heading1Char"/>
          <w:sz w:val="24"/>
        </w:rPr>
        <w:t>თავი</w:t>
      </w:r>
      <w:r w:rsidR="005726B4" w:rsidRPr="00F83F8E">
        <w:rPr>
          <w:rStyle w:val="Heading1Char"/>
          <w:sz w:val="24"/>
        </w:rPr>
        <w:t xml:space="preserve"> </w:t>
      </w:r>
      <w:r w:rsidR="005726B4" w:rsidRPr="00F83F8E">
        <w:rPr>
          <w:rStyle w:val="Heading1Char"/>
          <w:sz w:val="24"/>
          <w:lang w:val="en-US"/>
        </w:rPr>
        <w:t>II</w:t>
      </w:r>
      <w:r w:rsidRPr="00F83F8E">
        <w:rPr>
          <w:rStyle w:val="Heading1Char"/>
          <w:sz w:val="24"/>
        </w:rPr>
        <w:t>. სტრატეგიის ძირითადი მიმართულებები და პრიორიტეტები</w:t>
      </w:r>
      <w:bookmarkEnd w:id="2"/>
    </w:p>
    <w:p w:rsidR="00461DFB" w:rsidRPr="006C31B2" w:rsidRDefault="00E063D3" w:rsidP="006C31B2">
      <w:pPr>
        <w:pStyle w:val="Heading2"/>
        <w:numPr>
          <w:ilvl w:val="0"/>
          <w:numId w:val="19"/>
        </w:numPr>
        <w:rPr>
          <w:rFonts w:eastAsiaTheme="minorEastAsia"/>
          <w:b/>
          <w:color w:val="000000" w:themeColor="text1"/>
          <w:sz w:val="22"/>
          <w:szCs w:val="22"/>
        </w:rPr>
      </w:pPr>
      <w:bookmarkStart w:id="3" w:name="_Toc34312390"/>
      <w:r>
        <w:rPr>
          <w:rFonts w:eastAsiaTheme="minorEastAsia"/>
          <w:b/>
          <w:color w:val="000000" w:themeColor="text1"/>
          <w:sz w:val="22"/>
          <w:szCs w:val="22"/>
        </w:rPr>
        <w:lastRenderedPageBreak/>
        <w:t xml:space="preserve">ხარაგაულის </w:t>
      </w:r>
      <w:r w:rsidR="00461DFB" w:rsidRPr="006C31B2">
        <w:rPr>
          <w:rFonts w:eastAsiaTheme="minorEastAsia"/>
          <w:b/>
          <w:color w:val="000000" w:themeColor="text1"/>
          <w:sz w:val="22"/>
          <w:szCs w:val="22"/>
        </w:rPr>
        <w:t xml:space="preserve"> მუნიციპალიტეტის წარმომადგენლობით და აღმასრულებელ სტრუქტურებში გენდერული თანასწორობის სამართლებრივ-ორგანიზაციული უზრუნველყოფა</w:t>
      </w:r>
      <w:r w:rsidR="00373D3E">
        <w:rPr>
          <w:rFonts w:eastAsiaTheme="minorEastAsia"/>
          <w:b/>
          <w:color w:val="000000" w:themeColor="text1"/>
          <w:sz w:val="22"/>
          <w:szCs w:val="22"/>
        </w:rPr>
        <w:t>.</w:t>
      </w:r>
      <w:bookmarkEnd w:id="3"/>
    </w:p>
    <w:p w:rsidR="00461DFB" w:rsidRPr="00461DFB" w:rsidRDefault="00461DFB" w:rsidP="00461DFB">
      <w:pPr>
        <w:spacing w:before="100" w:beforeAutospacing="1" w:after="100" w:afterAutospacing="1" w:line="240" w:lineRule="auto"/>
        <w:ind w:left="495" w:hanging="720"/>
        <w:jc w:val="both"/>
        <w:rPr>
          <w:rFonts w:ascii="Sylfaen" w:eastAsiaTheme="minorEastAsia" w:hAnsi="Sylfaen" w:cs="Times New Roman"/>
          <w:sz w:val="24"/>
          <w:szCs w:val="24"/>
        </w:rPr>
      </w:pPr>
      <w:r w:rsidRPr="00461DFB">
        <w:rPr>
          <w:rFonts w:ascii="Sylfaen" w:eastAsiaTheme="minorEastAsia" w:hAnsi="Sylfaen" w:cs="Times New Roman"/>
          <w:sz w:val="24"/>
          <w:szCs w:val="24"/>
        </w:rPr>
        <w:t xml:space="preserve">                ამ მიმართულების პრიორიტეტებია:</w:t>
      </w:r>
    </w:p>
    <w:p w:rsidR="00315822" w:rsidRDefault="00461DFB" w:rsidP="004C4247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461DFB">
        <w:rPr>
          <w:rFonts w:ascii="Sylfaen" w:eastAsiaTheme="minorEastAsia" w:hAnsi="Sylfaen" w:cs="Times New Roman"/>
          <w:b/>
          <w:sz w:val="24"/>
          <w:szCs w:val="24"/>
        </w:rPr>
        <w:t>ა) გენდერული თანასწორობის მუნიციპალური სამოქმედო გეგმა</w:t>
      </w:r>
      <w:r w:rsidRPr="00461DFB">
        <w:rPr>
          <w:rFonts w:ascii="Sylfaen" w:eastAsiaTheme="minorEastAsia" w:hAnsi="Sylfaen" w:cs="Times New Roman"/>
          <w:sz w:val="24"/>
          <w:szCs w:val="24"/>
        </w:rPr>
        <w:t xml:space="preserve"> -</w:t>
      </w:r>
      <w:r w:rsidR="00315822">
        <w:rPr>
          <w:rFonts w:ascii="Sylfaen" w:eastAsiaTheme="minorEastAsia" w:hAnsi="Sylfaen" w:cs="Times New Roman"/>
          <w:sz w:val="24"/>
          <w:szCs w:val="24"/>
        </w:rPr>
        <w:t xml:space="preserve"> მოიცავს:</w:t>
      </w:r>
      <w:r w:rsidRPr="00461DFB">
        <w:rPr>
          <w:rFonts w:ascii="Sylfaen" w:eastAsiaTheme="minorEastAsia" w:hAnsi="Sylfaen" w:cs="Times New Roman"/>
          <w:sz w:val="24"/>
          <w:szCs w:val="24"/>
        </w:rPr>
        <w:t xml:space="preserve"> </w:t>
      </w:r>
    </w:p>
    <w:p w:rsidR="00461DFB" w:rsidRPr="00315822" w:rsidRDefault="00E063D3" w:rsidP="004C424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proofErr w:type="spellStart"/>
      <w:r>
        <w:rPr>
          <w:rFonts w:ascii="Sylfaen" w:eastAsiaTheme="minorEastAsia" w:hAnsi="Sylfaen" w:cs="Times New Roman"/>
          <w:sz w:val="24"/>
          <w:szCs w:val="24"/>
        </w:rPr>
        <w:t>ხარაგაულის</w:t>
      </w:r>
      <w:proofErr w:type="spellEnd"/>
      <w:r w:rsidR="00461DFB"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="00461DFB" w:rsidRPr="00315822">
        <w:rPr>
          <w:rFonts w:ascii="Sylfaen" w:eastAsiaTheme="minorEastAsia" w:hAnsi="Sylfaen" w:cs="Times New Roman"/>
          <w:sz w:val="24"/>
          <w:szCs w:val="24"/>
        </w:rPr>
        <w:t>მუნიციპალიტეტის</w:t>
      </w:r>
      <w:proofErr w:type="spellEnd"/>
      <w:r w:rsidR="00461DFB"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="00461DFB" w:rsidRPr="00315822">
        <w:rPr>
          <w:rFonts w:ascii="Sylfaen" w:eastAsiaTheme="minorEastAsia" w:hAnsi="Sylfaen" w:cs="Times New Roman"/>
          <w:sz w:val="24"/>
          <w:szCs w:val="24"/>
        </w:rPr>
        <w:t>გენდერული</w:t>
      </w:r>
      <w:proofErr w:type="spellEnd"/>
      <w:r w:rsidR="00461DFB"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="00461DFB" w:rsidRPr="00315822">
        <w:rPr>
          <w:rFonts w:ascii="Sylfaen" w:eastAsiaTheme="minorEastAsia" w:hAnsi="Sylfaen" w:cs="Times New Roman"/>
          <w:sz w:val="24"/>
          <w:szCs w:val="24"/>
        </w:rPr>
        <w:t>თანასწორობის</w:t>
      </w:r>
      <w:proofErr w:type="spellEnd"/>
      <w:r w:rsidR="00461DFB" w:rsidRPr="00315822">
        <w:rPr>
          <w:rFonts w:ascii="Sylfaen" w:eastAsiaTheme="minorEastAsia" w:hAnsi="Sylfaen" w:cs="Times New Roman"/>
          <w:sz w:val="24"/>
          <w:szCs w:val="24"/>
        </w:rPr>
        <w:t xml:space="preserve"> 2018-2019 წლების მუნიციპალური გეგმის შეფასებისა </w:t>
      </w:r>
      <w:proofErr w:type="spellStart"/>
      <w:r w:rsidR="00461DFB" w:rsidRPr="00315822">
        <w:rPr>
          <w:rFonts w:ascii="Sylfaen" w:eastAsiaTheme="minorEastAsia" w:hAnsi="Sylfaen" w:cs="Times New Roman"/>
          <w:sz w:val="24"/>
          <w:szCs w:val="24"/>
        </w:rPr>
        <w:t>და</w:t>
      </w:r>
      <w:proofErr w:type="spellEnd"/>
      <w:r w:rsidR="00461DFB"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="00461DFB" w:rsidRPr="00315822">
        <w:rPr>
          <w:rFonts w:ascii="Sylfaen" w:eastAsiaTheme="minorEastAsia" w:hAnsi="Sylfaen" w:cs="Times New Roman"/>
          <w:sz w:val="24"/>
          <w:szCs w:val="24"/>
        </w:rPr>
        <w:t>საჭიროებების</w:t>
      </w:r>
      <w:proofErr w:type="spellEnd"/>
      <w:r w:rsidR="00461DFB"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="00461DFB" w:rsidRPr="00315822">
        <w:rPr>
          <w:rFonts w:ascii="Sylfaen" w:eastAsiaTheme="minorEastAsia" w:hAnsi="Sylfaen" w:cs="Times New Roman"/>
          <w:sz w:val="24"/>
          <w:szCs w:val="24"/>
        </w:rPr>
        <w:t>კვლევის</w:t>
      </w:r>
      <w:proofErr w:type="spellEnd"/>
      <w:r w:rsidR="00461DFB"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="00461DFB" w:rsidRPr="00315822">
        <w:rPr>
          <w:rFonts w:ascii="Sylfaen" w:eastAsiaTheme="minorEastAsia" w:hAnsi="Sylfaen" w:cs="Times New Roman"/>
          <w:sz w:val="24"/>
          <w:szCs w:val="24"/>
        </w:rPr>
        <w:t>შედეგების</w:t>
      </w:r>
      <w:proofErr w:type="spellEnd"/>
      <w:r w:rsidR="00461DFB"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="00461DFB" w:rsidRPr="00315822">
        <w:rPr>
          <w:rFonts w:ascii="Sylfaen" w:eastAsiaTheme="minorEastAsia" w:hAnsi="Sylfaen" w:cs="Times New Roman"/>
          <w:sz w:val="24"/>
          <w:szCs w:val="24"/>
        </w:rPr>
        <w:t>საფუძველზე</w:t>
      </w:r>
      <w:proofErr w:type="spellEnd"/>
      <w:r>
        <w:rPr>
          <w:rFonts w:ascii="Sylfaen" w:eastAsiaTheme="minorEastAsia" w:hAnsi="Sylfaen" w:cs="Times New Roman"/>
          <w:sz w:val="24"/>
          <w:szCs w:val="24"/>
        </w:rPr>
        <w:t>, 2020</w:t>
      </w:r>
      <w:r w:rsidR="00461DFB"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Theme="minorEastAsia" w:hAnsi="Sylfaen" w:cs="Times New Roman"/>
          <w:sz w:val="24"/>
          <w:szCs w:val="24"/>
        </w:rPr>
        <w:t>წლ</w:t>
      </w:r>
      <w:r w:rsidR="00461DFB" w:rsidRPr="00315822">
        <w:rPr>
          <w:rFonts w:ascii="Sylfaen" w:eastAsiaTheme="minorEastAsia" w:hAnsi="Sylfaen" w:cs="Times New Roman"/>
          <w:sz w:val="24"/>
          <w:szCs w:val="24"/>
        </w:rPr>
        <w:t>ის</w:t>
      </w:r>
      <w:proofErr w:type="spellEnd"/>
      <w:r w:rsidR="00461DFB"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="00461DFB" w:rsidRPr="00315822">
        <w:rPr>
          <w:rFonts w:ascii="Sylfaen" w:eastAsiaTheme="minorEastAsia" w:hAnsi="Sylfaen" w:cs="Times New Roman"/>
          <w:sz w:val="24"/>
          <w:szCs w:val="24"/>
        </w:rPr>
        <w:t>გენდერული</w:t>
      </w:r>
      <w:proofErr w:type="spellEnd"/>
      <w:r w:rsidR="00461DFB"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="00461DFB" w:rsidRPr="00315822">
        <w:rPr>
          <w:rFonts w:ascii="Sylfaen" w:eastAsiaTheme="minorEastAsia" w:hAnsi="Sylfaen" w:cs="Times New Roman"/>
          <w:sz w:val="24"/>
          <w:szCs w:val="24"/>
        </w:rPr>
        <w:t>თანასწორობის</w:t>
      </w:r>
      <w:proofErr w:type="spellEnd"/>
      <w:r w:rsidR="00461DFB"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="00461DFB" w:rsidRPr="00315822">
        <w:rPr>
          <w:rFonts w:ascii="Sylfaen" w:eastAsiaTheme="minorEastAsia" w:hAnsi="Sylfaen" w:cs="Times New Roman"/>
          <w:sz w:val="24"/>
          <w:szCs w:val="24"/>
        </w:rPr>
        <w:t>მუნიციპალური</w:t>
      </w:r>
      <w:proofErr w:type="spellEnd"/>
      <w:r w:rsidR="00461DFB"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="00461DFB" w:rsidRPr="00315822">
        <w:rPr>
          <w:rFonts w:ascii="Sylfaen" w:eastAsiaTheme="minorEastAsia" w:hAnsi="Sylfaen" w:cs="Times New Roman"/>
          <w:sz w:val="24"/>
          <w:szCs w:val="24"/>
        </w:rPr>
        <w:t>სამოქმედო</w:t>
      </w:r>
      <w:proofErr w:type="spellEnd"/>
      <w:r w:rsidR="00461DFB" w:rsidRPr="00315822">
        <w:rPr>
          <w:rFonts w:ascii="Sylfaen" w:eastAsiaTheme="minorEastAsia" w:hAnsi="Sylfaen" w:cs="Times New Roman"/>
          <w:sz w:val="24"/>
          <w:szCs w:val="24"/>
        </w:rPr>
        <w:t xml:space="preserve"> გეგმის შემუშავება და საკრებულოს მიერ დამტკიცება</w:t>
      </w:r>
      <w:r w:rsidR="00315822" w:rsidRPr="00315822">
        <w:rPr>
          <w:rFonts w:ascii="Sylfaen" w:eastAsiaTheme="minorEastAsia" w:hAnsi="Sylfaen" w:cs="Times New Roman"/>
          <w:sz w:val="24"/>
          <w:szCs w:val="24"/>
        </w:rPr>
        <w:t>ს</w:t>
      </w:r>
      <w:r w:rsidR="00461DFB" w:rsidRPr="00315822">
        <w:rPr>
          <w:rFonts w:ascii="Sylfaen" w:eastAsiaTheme="minorEastAsia" w:hAnsi="Sylfaen" w:cs="Times New Roman"/>
          <w:sz w:val="24"/>
          <w:szCs w:val="24"/>
        </w:rPr>
        <w:t xml:space="preserve">. </w:t>
      </w:r>
    </w:p>
    <w:p w:rsidR="00315822" w:rsidRPr="00315822" w:rsidRDefault="00315822" w:rsidP="004C424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proofErr w:type="spellStart"/>
      <w:r w:rsidRPr="00315822">
        <w:rPr>
          <w:rFonts w:ascii="Sylfaen" w:eastAsiaTheme="minorEastAsia" w:hAnsi="Sylfaen" w:cs="Times New Roman"/>
          <w:sz w:val="24"/>
          <w:szCs w:val="24"/>
        </w:rPr>
        <w:t>ახალი</w:t>
      </w:r>
      <w:proofErr w:type="spellEnd"/>
      <w:r w:rsidR="00E063D3">
        <w:rPr>
          <w:rFonts w:ascii="Sylfaen" w:eastAsiaTheme="minorEastAsia" w:hAnsi="Sylfaen" w:cs="Times New Roman"/>
          <w:sz w:val="24"/>
          <w:szCs w:val="24"/>
        </w:rPr>
        <w:t xml:space="preserve"> 2020</w:t>
      </w:r>
      <w:r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="00E063D3">
        <w:rPr>
          <w:rFonts w:ascii="Sylfaen" w:eastAsiaTheme="minorEastAsia" w:hAnsi="Sylfaen" w:cs="Times New Roman"/>
          <w:sz w:val="24"/>
          <w:szCs w:val="24"/>
        </w:rPr>
        <w:t>წლ</w:t>
      </w:r>
      <w:r w:rsidRPr="00315822">
        <w:rPr>
          <w:rFonts w:ascii="Sylfaen" w:eastAsiaTheme="minorEastAsia" w:hAnsi="Sylfaen" w:cs="Times New Roman"/>
          <w:sz w:val="24"/>
          <w:szCs w:val="24"/>
        </w:rPr>
        <w:t>ის</w:t>
      </w:r>
      <w:proofErr w:type="spellEnd"/>
      <w:r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Pr="00315822">
        <w:rPr>
          <w:rFonts w:ascii="Sylfaen" w:eastAsiaTheme="minorEastAsia" w:hAnsi="Sylfaen" w:cs="Times New Roman"/>
          <w:sz w:val="24"/>
          <w:szCs w:val="24"/>
        </w:rPr>
        <w:t>მუნიციპალური</w:t>
      </w:r>
      <w:proofErr w:type="spellEnd"/>
      <w:r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Pr="00315822">
        <w:rPr>
          <w:rFonts w:ascii="Sylfaen" w:eastAsiaTheme="minorEastAsia" w:hAnsi="Sylfaen" w:cs="Times New Roman"/>
          <w:sz w:val="24"/>
          <w:szCs w:val="24"/>
        </w:rPr>
        <w:t>გეგმის</w:t>
      </w:r>
      <w:proofErr w:type="spellEnd"/>
      <w:r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Pr="00315822">
        <w:rPr>
          <w:rFonts w:ascii="Sylfaen" w:eastAsiaTheme="minorEastAsia" w:hAnsi="Sylfaen" w:cs="Times New Roman"/>
          <w:sz w:val="24"/>
          <w:szCs w:val="24"/>
        </w:rPr>
        <w:t>განხორციელების</w:t>
      </w:r>
      <w:proofErr w:type="spellEnd"/>
      <w:r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Pr="00315822">
        <w:rPr>
          <w:rFonts w:ascii="Sylfaen" w:eastAsiaTheme="minorEastAsia" w:hAnsi="Sylfaen" w:cs="Times New Roman"/>
          <w:sz w:val="24"/>
          <w:szCs w:val="24"/>
        </w:rPr>
        <w:t>მატერიალურ</w:t>
      </w:r>
      <w:proofErr w:type="spellEnd"/>
      <w:r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Pr="00315822">
        <w:rPr>
          <w:rFonts w:ascii="Sylfaen" w:eastAsiaTheme="minorEastAsia" w:hAnsi="Sylfaen" w:cs="Times New Roman"/>
          <w:sz w:val="24"/>
          <w:szCs w:val="24"/>
        </w:rPr>
        <w:t>ტექნიკურ</w:t>
      </w:r>
      <w:proofErr w:type="spellEnd"/>
      <w:r w:rsidRPr="00315822">
        <w:rPr>
          <w:rFonts w:ascii="Sylfaen" w:eastAsiaTheme="minorEastAsia" w:hAnsi="Sylfaen" w:cs="Times New Roman"/>
          <w:sz w:val="24"/>
          <w:szCs w:val="24"/>
        </w:rPr>
        <w:t xml:space="preserve"> უზრუნველყოფას;</w:t>
      </w:r>
    </w:p>
    <w:p w:rsidR="00315822" w:rsidRPr="00315822" w:rsidRDefault="00315822" w:rsidP="004C424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315822">
        <w:rPr>
          <w:rFonts w:ascii="Sylfaen" w:eastAsiaTheme="minorEastAsia" w:hAnsi="Sylfaen" w:cs="Times New Roman"/>
          <w:sz w:val="24"/>
          <w:szCs w:val="24"/>
        </w:rPr>
        <w:t xml:space="preserve">გეგმის განხორციელების მონიტორინგისა და ანგარიშგების წესების განსაზღვრას; </w:t>
      </w:r>
    </w:p>
    <w:p w:rsidR="00315822" w:rsidRPr="00315822" w:rsidRDefault="00315822" w:rsidP="004C424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proofErr w:type="spellStart"/>
      <w:r w:rsidRPr="00315822">
        <w:rPr>
          <w:rFonts w:ascii="Sylfaen" w:eastAsiaTheme="minorEastAsia" w:hAnsi="Sylfaen" w:cs="Times New Roman"/>
          <w:sz w:val="24"/>
          <w:szCs w:val="24"/>
        </w:rPr>
        <w:t>შეფასების</w:t>
      </w:r>
      <w:proofErr w:type="spellEnd"/>
      <w:r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Pr="00315822">
        <w:rPr>
          <w:rFonts w:ascii="Sylfaen" w:eastAsiaTheme="minorEastAsia" w:hAnsi="Sylfaen" w:cs="Times New Roman"/>
          <w:sz w:val="24"/>
          <w:szCs w:val="24"/>
        </w:rPr>
        <w:t>შედეგად</w:t>
      </w:r>
      <w:proofErr w:type="spellEnd"/>
      <w:r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Pr="00315822">
        <w:rPr>
          <w:rFonts w:ascii="Sylfaen" w:eastAsiaTheme="minorEastAsia" w:hAnsi="Sylfaen" w:cs="Times New Roman"/>
          <w:sz w:val="24"/>
          <w:szCs w:val="24"/>
        </w:rPr>
        <w:t>იდენტიფიცირებული</w:t>
      </w:r>
      <w:proofErr w:type="spellEnd"/>
      <w:r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Pr="00315822">
        <w:rPr>
          <w:rFonts w:ascii="Sylfaen" w:eastAsiaTheme="minorEastAsia" w:hAnsi="Sylfaen" w:cs="Times New Roman"/>
          <w:sz w:val="24"/>
          <w:szCs w:val="24"/>
        </w:rPr>
        <w:t>საჭიროებების</w:t>
      </w:r>
      <w:proofErr w:type="spellEnd"/>
      <w:r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Pr="00315822">
        <w:rPr>
          <w:rFonts w:ascii="Sylfaen" w:eastAsiaTheme="minorEastAsia" w:hAnsi="Sylfaen" w:cs="Times New Roman"/>
          <w:sz w:val="24"/>
          <w:szCs w:val="24"/>
        </w:rPr>
        <w:t>გათვალისწინებით</w:t>
      </w:r>
      <w:proofErr w:type="spellEnd"/>
      <w:r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Pr="00315822">
        <w:rPr>
          <w:rFonts w:ascii="Sylfaen" w:eastAsiaTheme="minorEastAsia" w:hAnsi="Sylfaen" w:cs="Times New Roman"/>
          <w:sz w:val="24"/>
          <w:szCs w:val="24"/>
        </w:rPr>
        <w:t>ახალი</w:t>
      </w:r>
      <w:proofErr w:type="spellEnd"/>
      <w:r w:rsidR="00E063D3">
        <w:rPr>
          <w:rFonts w:ascii="Sylfaen" w:eastAsiaTheme="minorEastAsia" w:hAnsi="Sylfaen" w:cs="Times New Roman"/>
          <w:sz w:val="24"/>
          <w:szCs w:val="24"/>
        </w:rPr>
        <w:t xml:space="preserve"> 2021-2023</w:t>
      </w:r>
      <w:r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Pr="00315822">
        <w:rPr>
          <w:rFonts w:ascii="Sylfaen" w:eastAsiaTheme="minorEastAsia" w:hAnsi="Sylfaen" w:cs="Times New Roman"/>
          <w:sz w:val="24"/>
          <w:szCs w:val="24"/>
        </w:rPr>
        <w:t>წლების</w:t>
      </w:r>
      <w:proofErr w:type="spellEnd"/>
      <w:r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Pr="00315822">
        <w:rPr>
          <w:rFonts w:ascii="Sylfaen" w:eastAsiaTheme="minorEastAsia" w:hAnsi="Sylfaen" w:cs="Times New Roman"/>
          <w:sz w:val="24"/>
          <w:szCs w:val="24"/>
        </w:rPr>
        <w:t>სამოქმედო</w:t>
      </w:r>
      <w:proofErr w:type="spellEnd"/>
      <w:r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Pr="00315822">
        <w:rPr>
          <w:rFonts w:ascii="Sylfaen" w:eastAsiaTheme="minorEastAsia" w:hAnsi="Sylfaen" w:cs="Times New Roman"/>
          <w:sz w:val="24"/>
          <w:szCs w:val="24"/>
        </w:rPr>
        <w:t>გეგმის</w:t>
      </w:r>
      <w:proofErr w:type="spellEnd"/>
      <w:r w:rsidRPr="00315822">
        <w:rPr>
          <w:rFonts w:ascii="Sylfaen" w:eastAsiaTheme="minorEastAsia" w:hAnsi="Sylfaen" w:cs="Times New Roman"/>
          <w:sz w:val="24"/>
          <w:szCs w:val="24"/>
        </w:rPr>
        <w:t xml:space="preserve"> </w:t>
      </w:r>
      <w:proofErr w:type="spellStart"/>
      <w:r w:rsidRPr="00315822">
        <w:rPr>
          <w:rFonts w:ascii="Sylfaen" w:eastAsiaTheme="minorEastAsia" w:hAnsi="Sylfaen" w:cs="Times New Roman"/>
          <w:sz w:val="24"/>
          <w:szCs w:val="24"/>
        </w:rPr>
        <w:t>შემუშავებას</w:t>
      </w:r>
      <w:proofErr w:type="spellEnd"/>
      <w:r w:rsidRPr="00315822">
        <w:rPr>
          <w:rFonts w:ascii="Sylfaen" w:eastAsiaTheme="minorEastAsia" w:hAnsi="Sylfaen" w:cs="Times New Roman"/>
          <w:sz w:val="24"/>
          <w:szCs w:val="24"/>
        </w:rPr>
        <w:t>, დამტკიცებასა და განხორციელებას.</w:t>
      </w:r>
    </w:p>
    <w:p w:rsidR="00461DFB" w:rsidRPr="00461DFB" w:rsidRDefault="00461DFB" w:rsidP="004C4247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461DFB">
        <w:rPr>
          <w:rFonts w:ascii="Sylfaen" w:eastAsiaTheme="minorEastAsia" w:hAnsi="Sylfaen" w:cs="Times New Roman"/>
          <w:b/>
          <w:sz w:val="24"/>
          <w:szCs w:val="24"/>
        </w:rPr>
        <w:t xml:space="preserve">ბ) </w:t>
      </w:r>
      <w:r w:rsidR="00FD65CE">
        <w:rPr>
          <w:rFonts w:ascii="Sylfaen" w:eastAsiaTheme="minorEastAsia" w:hAnsi="Sylfaen" w:cs="Times New Roman"/>
          <w:b/>
          <w:sz w:val="24"/>
          <w:szCs w:val="24"/>
        </w:rPr>
        <w:t>ხარაგაულის</w:t>
      </w:r>
      <w:r w:rsidRPr="00461DFB">
        <w:rPr>
          <w:rFonts w:ascii="Sylfaen" w:eastAsiaTheme="minorEastAsia" w:hAnsi="Sylfaen" w:cs="Times New Roman"/>
          <w:b/>
          <w:sz w:val="24"/>
          <w:szCs w:val="24"/>
        </w:rPr>
        <w:t xml:space="preserve"> მუნიციპალიტეტის გენდერული თანასწორობის ინსტიტუციური მექანიზმების სრულყოფა და სრულფასოვანი ფუნქციონირების უზრუნველყოფა</w:t>
      </w:r>
      <w:r w:rsidR="00315822">
        <w:rPr>
          <w:rFonts w:ascii="Sylfaen" w:eastAsiaTheme="minorEastAsia" w:hAnsi="Sylfaen" w:cs="Times New Roman"/>
          <w:b/>
          <w:sz w:val="24"/>
          <w:szCs w:val="24"/>
        </w:rPr>
        <w:t xml:space="preserve"> -</w:t>
      </w:r>
      <w:r w:rsidR="000B7B72" w:rsidRPr="000B7B72">
        <w:rPr>
          <w:rFonts w:ascii="Sylfaen" w:eastAsiaTheme="minorEastAsia" w:hAnsi="Sylfaen" w:cs="Times New Roman"/>
          <w:sz w:val="24"/>
          <w:szCs w:val="24"/>
        </w:rPr>
        <w:t xml:space="preserve"> მოიცავს:</w:t>
      </w:r>
      <w:r w:rsidRPr="00461DFB">
        <w:rPr>
          <w:rFonts w:ascii="Sylfaen" w:eastAsiaTheme="minorEastAsia" w:hAnsi="Sylfaen" w:cs="Times New Roman"/>
          <w:sz w:val="24"/>
          <w:szCs w:val="24"/>
        </w:rPr>
        <w:t xml:space="preserve"> </w:t>
      </w:r>
    </w:p>
    <w:p w:rsidR="00461DFB" w:rsidRPr="00461DFB" w:rsidRDefault="00461DFB" w:rsidP="004C424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461DFB">
        <w:rPr>
          <w:rFonts w:ascii="Sylfaen" w:eastAsiaTheme="minorEastAsia" w:hAnsi="Sylfaen" w:cs="Times New Roman"/>
          <w:sz w:val="24"/>
          <w:szCs w:val="24"/>
        </w:rPr>
        <w:t>მუნიციპალიტეტის გენდერული თანასწორობის საბჭოს საქმიანობის შეფასება</w:t>
      </w:r>
      <w:r w:rsidR="000B7B72">
        <w:rPr>
          <w:rFonts w:ascii="Sylfaen" w:eastAsiaTheme="minorEastAsia" w:hAnsi="Sylfaen" w:cs="Times New Roman"/>
          <w:sz w:val="24"/>
          <w:szCs w:val="24"/>
        </w:rPr>
        <w:t>ს</w:t>
      </w:r>
      <w:r w:rsidRPr="00461DFB">
        <w:rPr>
          <w:rFonts w:ascii="Sylfaen" w:eastAsiaTheme="minorEastAsia" w:hAnsi="Sylfaen" w:cs="Times New Roman"/>
          <w:sz w:val="24"/>
          <w:szCs w:val="24"/>
        </w:rPr>
        <w:t>;</w:t>
      </w:r>
    </w:p>
    <w:p w:rsidR="00461DFB" w:rsidRPr="00461DFB" w:rsidRDefault="00461DFB" w:rsidP="004C424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461DFB">
        <w:rPr>
          <w:rFonts w:ascii="Sylfaen" w:eastAsiaTheme="minorEastAsia" w:hAnsi="Sylfaen" w:cs="Times New Roman"/>
          <w:sz w:val="24"/>
          <w:szCs w:val="24"/>
        </w:rPr>
        <w:t xml:space="preserve">შეფასების შედეგად იდენტიფიცირებული საჭიროებების შესაბამისი </w:t>
      </w:r>
      <w:r w:rsidRPr="00461DFB">
        <w:rPr>
          <w:rFonts w:ascii="Sylfaen" w:eastAsiaTheme="minorEastAsia" w:hAnsi="Sylfaen" w:cs="Times New Roman"/>
          <w:b/>
          <w:sz w:val="24"/>
          <w:szCs w:val="24"/>
        </w:rPr>
        <w:t>„გენდერული თანასწორობის საბჭოს</w:t>
      </w:r>
      <w:r w:rsidRPr="00461DFB">
        <w:rPr>
          <w:rFonts w:ascii="Sylfaen" w:eastAsiaTheme="minorEastAsia" w:hAnsi="Sylfaen" w:cs="Times New Roman"/>
          <w:sz w:val="24"/>
          <w:szCs w:val="24"/>
        </w:rPr>
        <w:t>“-სამოქმედო გეგმის შემუშავება</w:t>
      </w:r>
      <w:r w:rsidR="000B7B72">
        <w:rPr>
          <w:rFonts w:ascii="Sylfaen" w:eastAsiaTheme="minorEastAsia" w:hAnsi="Sylfaen" w:cs="Times New Roman"/>
          <w:sz w:val="24"/>
          <w:szCs w:val="24"/>
        </w:rPr>
        <w:t>სა</w:t>
      </w:r>
      <w:r w:rsidRPr="00461DFB">
        <w:rPr>
          <w:rFonts w:ascii="Sylfaen" w:eastAsiaTheme="minorEastAsia" w:hAnsi="Sylfaen" w:cs="Times New Roman"/>
          <w:sz w:val="24"/>
          <w:szCs w:val="24"/>
        </w:rPr>
        <w:t xml:space="preserve"> და განხორციელება</w:t>
      </w:r>
      <w:r w:rsidR="000B7B72">
        <w:rPr>
          <w:rFonts w:ascii="Sylfaen" w:eastAsiaTheme="minorEastAsia" w:hAnsi="Sylfaen" w:cs="Times New Roman"/>
          <w:sz w:val="24"/>
          <w:szCs w:val="24"/>
        </w:rPr>
        <w:t>ს</w:t>
      </w:r>
      <w:r w:rsidRPr="00461DFB">
        <w:rPr>
          <w:rFonts w:ascii="Sylfaen" w:eastAsiaTheme="minorEastAsia" w:hAnsi="Sylfaen" w:cs="Times New Roman"/>
          <w:sz w:val="24"/>
          <w:szCs w:val="24"/>
        </w:rPr>
        <w:t>;</w:t>
      </w:r>
    </w:p>
    <w:p w:rsidR="00461DFB" w:rsidRPr="00315822" w:rsidRDefault="00461DFB" w:rsidP="004C424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315822">
        <w:rPr>
          <w:rFonts w:ascii="Sylfaen" w:eastAsiaTheme="minorEastAsia" w:hAnsi="Sylfaen" w:cs="Times New Roman"/>
          <w:b/>
          <w:sz w:val="24"/>
          <w:szCs w:val="24"/>
        </w:rPr>
        <w:t>„გენდერული თანასწორობის საბჭოს</w:t>
      </w:r>
      <w:r w:rsidRPr="00315822">
        <w:rPr>
          <w:rFonts w:ascii="Sylfaen" w:eastAsiaTheme="minorEastAsia" w:hAnsi="Sylfaen" w:cs="Times New Roman"/>
          <w:sz w:val="24"/>
          <w:szCs w:val="24"/>
        </w:rPr>
        <w:t>“-სამოქმედო გეგმის განხორციელებისა და მონიტორინგისათვის შესაბამისი ადამიანური და მატერიალური რესურსების უზრუნველყოფა</w:t>
      </w:r>
      <w:r w:rsidR="000B7B72" w:rsidRPr="00315822">
        <w:rPr>
          <w:rFonts w:ascii="Sylfaen" w:eastAsiaTheme="minorEastAsia" w:hAnsi="Sylfaen" w:cs="Times New Roman"/>
          <w:sz w:val="24"/>
          <w:szCs w:val="24"/>
        </w:rPr>
        <w:t>ს</w:t>
      </w:r>
      <w:r w:rsidRPr="00315822">
        <w:rPr>
          <w:rFonts w:ascii="Sylfaen" w:eastAsiaTheme="minorEastAsia" w:hAnsi="Sylfaen" w:cs="Times New Roman"/>
          <w:sz w:val="24"/>
          <w:szCs w:val="24"/>
        </w:rPr>
        <w:t>;</w:t>
      </w:r>
    </w:p>
    <w:p w:rsidR="00461DFB" w:rsidRPr="00315822" w:rsidRDefault="00461DFB" w:rsidP="004C424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315822">
        <w:rPr>
          <w:rFonts w:ascii="Sylfaen" w:eastAsiaTheme="minorEastAsia" w:hAnsi="Sylfaen" w:cs="Times New Roman"/>
          <w:sz w:val="24"/>
          <w:szCs w:val="24"/>
        </w:rPr>
        <w:t>საჭიროების შემთხვევაში მუნიციპალური გენდერული თანასწორობის საბჭოს შემადგენლობის გადახედვა</w:t>
      </w:r>
      <w:r w:rsidR="000B7B72" w:rsidRPr="00315822">
        <w:rPr>
          <w:rFonts w:ascii="Sylfaen" w:eastAsiaTheme="minorEastAsia" w:hAnsi="Sylfaen" w:cs="Times New Roman"/>
          <w:sz w:val="24"/>
          <w:szCs w:val="24"/>
        </w:rPr>
        <w:t>სა</w:t>
      </w:r>
      <w:r w:rsidRPr="00315822">
        <w:rPr>
          <w:rFonts w:ascii="Sylfaen" w:eastAsiaTheme="minorEastAsia" w:hAnsi="Sylfaen" w:cs="Times New Roman"/>
          <w:sz w:val="24"/>
          <w:szCs w:val="24"/>
        </w:rPr>
        <w:t xml:space="preserve"> და განახლება</w:t>
      </w:r>
      <w:r w:rsidR="000B7B72" w:rsidRPr="00315822">
        <w:rPr>
          <w:rFonts w:ascii="Sylfaen" w:eastAsiaTheme="minorEastAsia" w:hAnsi="Sylfaen" w:cs="Times New Roman"/>
          <w:sz w:val="24"/>
          <w:szCs w:val="24"/>
        </w:rPr>
        <w:t>ს</w:t>
      </w:r>
      <w:r w:rsidRPr="00315822">
        <w:rPr>
          <w:rFonts w:ascii="Sylfaen" w:eastAsiaTheme="minorEastAsia" w:hAnsi="Sylfaen" w:cs="Times New Roman"/>
          <w:sz w:val="24"/>
          <w:szCs w:val="24"/>
        </w:rPr>
        <w:t>;</w:t>
      </w:r>
    </w:p>
    <w:p w:rsidR="00461DFB" w:rsidRDefault="00461DFB" w:rsidP="004C424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315822">
        <w:rPr>
          <w:rFonts w:ascii="Sylfaen" w:eastAsiaTheme="minorEastAsia" w:hAnsi="Sylfaen" w:cs="Times New Roman"/>
          <w:sz w:val="24"/>
          <w:szCs w:val="24"/>
        </w:rPr>
        <w:t>მუნიციპალიტეტის მერიაში გენდერზე პასუხისმგებელი პირის საქმიანობის სამართლებრივ ორგანიზაციული უზრუნველყოფის მიზნით საჭიროებების შესწავლის საფუძველზე, საჭიროებების შესაბამისი მატერიალურ ტექნიკური უზრუნველყოფა</w:t>
      </w:r>
      <w:r w:rsidR="000B7B72" w:rsidRPr="00315822">
        <w:rPr>
          <w:rFonts w:ascii="Sylfaen" w:eastAsiaTheme="minorEastAsia" w:hAnsi="Sylfaen" w:cs="Times New Roman"/>
          <w:sz w:val="24"/>
          <w:szCs w:val="24"/>
        </w:rPr>
        <w:t>ს</w:t>
      </w:r>
      <w:r w:rsidRPr="00315822">
        <w:rPr>
          <w:rFonts w:ascii="Sylfaen" w:eastAsiaTheme="minorEastAsia" w:hAnsi="Sylfaen" w:cs="Times New Roman"/>
          <w:sz w:val="24"/>
          <w:szCs w:val="24"/>
        </w:rPr>
        <w:t>.</w:t>
      </w:r>
    </w:p>
    <w:p w:rsidR="006C31B2" w:rsidRPr="00315822" w:rsidRDefault="006C31B2" w:rsidP="006C31B2">
      <w:pPr>
        <w:pStyle w:val="ListParagraph"/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</w:p>
    <w:p w:rsidR="00461DFB" w:rsidRDefault="00461DFB" w:rsidP="004C4247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461DFB">
        <w:rPr>
          <w:rFonts w:ascii="Sylfaen" w:eastAsiaTheme="minorEastAsia" w:hAnsi="Sylfaen" w:cs="Times New Roman"/>
          <w:b/>
          <w:sz w:val="24"/>
          <w:szCs w:val="24"/>
        </w:rPr>
        <w:t>გ) მუნიციპალიტეტის გენდერული თანასწორობის პოლიტიკისა და სამოქმედო გეგმის განხორციელების მონიტორინგისა და ანგარიშგების სისტემის უზრუნველყოფა</w:t>
      </w:r>
      <w:r w:rsidR="00315822">
        <w:rPr>
          <w:rFonts w:ascii="Sylfaen" w:eastAsiaTheme="minorEastAsia" w:hAnsi="Sylfaen" w:cs="Times New Roman"/>
          <w:b/>
          <w:sz w:val="24"/>
          <w:szCs w:val="24"/>
        </w:rPr>
        <w:t xml:space="preserve"> -</w:t>
      </w:r>
      <w:r w:rsidR="00D975F7" w:rsidRPr="000B7B72">
        <w:rPr>
          <w:rFonts w:ascii="Sylfaen" w:eastAsiaTheme="minorEastAsia" w:hAnsi="Sylfaen" w:cs="Times New Roman"/>
          <w:sz w:val="24"/>
          <w:szCs w:val="24"/>
        </w:rPr>
        <w:t xml:space="preserve"> მოიცავს:</w:t>
      </w:r>
    </w:p>
    <w:p w:rsidR="009C43E2" w:rsidRPr="00952FAA" w:rsidRDefault="009C43E2" w:rsidP="004C424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952FAA">
        <w:rPr>
          <w:rFonts w:ascii="Sylfaen" w:eastAsiaTheme="minorEastAsia" w:hAnsi="Sylfaen" w:cs="Times New Roman"/>
          <w:sz w:val="24"/>
          <w:szCs w:val="24"/>
        </w:rPr>
        <w:lastRenderedPageBreak/>
        <w:t>მუნიციპალიტეტის „გენდერული აუდიტი“-ს განხორციელებასა და შეფასების შესაბამის ცვლილებებს მის საქმიანობაში;</w:t>
      </w:r>
    </w:p>
    <w:p w:rsidR="00D975F7" w:rsidRPr="00952FAA" w:rsidRDefault="00D975F7" w:rsidP="004C424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952FAA">
        <w:rPr>
          <w:rFonts w:ascii="Sylfaen" w:eastAsiaTheme="minorEastAsia" w:hAnsi="Sylfaen" w:cs="Times New Roman"/>
          <w:sz w:val="24"/>
          <w:szCs w:val="24"/>
        </w:rPr>
        <w:t>მუნიციპალიტეტის საკრებულოს მიერ სამოქმედო გეგმის მონიტორინგის განხორიელების პერიოდულობ</w:t>
      </w:r>
      <w:r w:rsidR="009C43E2" w:rsidRPr="00952FAA">
        <w:rPr>
          <w:rFonts w:ascii="Sylfaen" w:eastAsiaTheme="minorEastAsia" w:hAnsi="Sylfaen" w:cs="Times New Roman"/>
          <w:sz w:val="24"/>
          <w:szCs w:val="24"/>
        </w:rPr>
        <w:t>ის განისაზღვრას</w:t>
      </w:r>
      <w:r w:rsidRPr="00952FAA">
        <w:rPr>
          <w:rFonts w:ascii="Sylfaen" w:eastAsiaTheme="minorEastAsia" w:hAnsi="Sylfaen" w:cs="Times New Roman"/>
          <w:sz w:val="24"/>
          <w:szCs w:val="24"/>
        </w:rPr>
        <w:t>, მეთოდოლოგი</w:t>
      </w:r>
      <w:r w:rsidR="009C43E2" w:rsidRPr="00952FAA">
        <w:rPr>
          <w:rFonts w:ascii="Sylfaen" w:eastAsiaTheme="minorEastAsia" w:hAnsi="Sylfaen" w:cs="Times New Roman"/>
          <w:sz w:val="24"/>
          <w:szCs w:val="24"/>
        </w:rPr>
        <w:t>ის</w:t>
      </w:r>
      <w:r w:rsidRPr="00952FAA">
        <w:rPr>
          <w:rFonts w:ascii="Sylfaen" w:eastAsiaTheme="minorEastAsia" w:hAnsi="Sylfaen" w:cs="Times New Roman"/>
          <w:sz w:val="24"/>
          <w:szCs w:val="24"/>
        </w:rPr>
        <w:t xml:space="preserve"> და</w:t>
      </w:r>
      <w:r w:rsidR="009C43E2" w:rsidRPr="00952FAA">
        <w:rPr>
          <w:rFonts w:ascii="Sylfaen" w:eastAsiaTheme="minorEastAsia" w:hAnsi="Sylfaen" w:cs="Times New Roman"/>
          <w:sz w:val="24"/>
          <w:szCs w:val="24"/>
        </w:rPr>
        <w:t>მტკიცებასა და</w:t>
      </w:r>
      <w:r w:rsidRPr="00952FAA">
        <w:rPr>
          <w:rFonts w:ascii="Sylfaen" w:eastAsiaTheme="minorEastAsia" w:hAnsi="Sylfaen" w:cs="Times New Roman"/>
          <w:sz w:val="24"/>
          <w:szCs w:val="24"/>
        </w:rPr>
        <w:t xml:space="preserve"> პასუხისმგებელი უწყებ</w:t>
      </w:r>
      <w:r w:rsidR="009C43E2" w:rsidRPr="00952FAA">
        <w:rPr>
          <w:rFonts w:ascii="Sylfaen" w:eastAsiaTheme="minorEastAsia" w:hAnsi="Sylfaen" w:cs="Times New Roman"/>
          <w:sz w:val="24"/>
          <w:szCs w:val="24"/>
        </w:rPr>
        <w:t>ის იდენტიფიცირებას</w:t>
      </w:r>
      <w:r w:rsidRPr="00952FAA">
        <w:rPr>
          <w:rFonts w:ascii="Sylfaen" w:eastAsiaTheme="minorEastAsia" w:hAnsi="Sylfaen" w:cs="Times New Roman"/>
          <w:sz w:val="24"/>
          <w:szCs w:val="24"/>
        </w:rPr>
        <w:t>;</w:t>
      </w:r>
    </w:p>
    <w:p w:rsidR="00D975F7" w:rsidRPr="00952FAA" w:rsidRDefault="00D975F7" w:rsidP="004C424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952FAA">
        <w:rPr>
          <w:rFonts w:ascii="Sylfaen" w:eastAsiaTheme="minorEastAsia" w:hAnsi="Sylfaen" w:cs="Times New Roman"/>
          <w:sz w:val="24"/>
          <w:szCs w:val="24"/>
        </w:rPr>
        <w:t>მონიტორინგის შედეგების მართვისა და მუნიციპალიტეტის მოსახლეობისათვის მიწოდების წესი</w:t>
      </w:r>
      <w:r w:rsidR="009C43E2" w:rsidRPr="00952FAA">
        <w:rPr>
          <w:rFonts w:ascii="Sylfaen" w:eastAsiaTheme="minorEastAsia" w:hAnsi="Sylfaen" w:cs="Times New Roman"/>
          <w:sz w:val="24"/>
          <w:szCs w:val="24"/>
        </w:rPr>
        <w:t>ს დამტკიცებას</w:t>
      </w:r>
      <w:r w:rsidRPr="00952FAA">
        <w:rPr>
          <w:rFonts w:ascii="Sylfaen" w:eastAsiaTheme="minorEastAsia" w:hAnsi="Sylfaen" w:cs="Times New Roman"/>
          <w:sz w:val="24"/>
          <w:szCs w:val="24"/>
        </w:rPr>
        <w:t>.</w:t>
      </w:r>
    </w:p>
    <w:p w:rsidR="00461DFB" w:rsidRDefault="00461DFB" w:rsidP="004C4247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461DFB">
        <w:rPr>
          <w:rFonts w:ascii="Sylfaen" w:eastAsiaTheme="minorEastAsia" w:hAnsi="Sylfaen" w:cs="Times New Roman"/>
          <w:b/>
          <w:sz w:val="24"/>
          <w:szCs w:val="24"/>
        </w:rPr>
        <w:t>დ</w:t>
      </w:r>
      <w:r w:rsidR="00D62A7A" w:rsidRPr="009103C5">
        <w:rPr>
          <w:rFonts w:ascii="Sylfaen" w:eastAsiaTheme="minorEastAsia" w:hAnsi="Sylfaen" w:cs="Times New Roman"/>
          <w:b/>
          <w:sz w:val="24"/>
          <w:szCs w:val="24"/>
        </w:rPr>
        <w:t xml:space="preserve">) </w:t>
      </w:r>
      <w:r w:rsidRPr="00461DFB">
        <w:rPr>
          <w:rFonts w:ascii="Sylfaen" w:eastAsiaTheme="minorEastAsia" w:hAnsi="Sylfaen" w:cs="Times New Roman"/>
          <w:b/>
          <w:sz w:val="24"/>
          <w:szCs w:val="24"/>
        </w:rPr>
        <w:t>საჭიროებათა კვლევის ინსტრუმენტის დანერგვა</w:t>
      </w:r>
      <w:r w:rsidR="00315822">
        <w:rPr>
          <w:rFonts w:ascii="Sylfaen" w:eastAsiaTheme="minorEastAsia" w:hAnsi="Sylfaen" w:cs="Times New Roman"/>
          <w:b/>
          <w:sz w:val="24"/>
          <w:szCs w:val="24"/>
        </w:rPr>
        <w:t xml:space="preserve"> -</w:t>
      </w:r>
      <w:r w:rsidR="00D62A7A" w:rsidRPr="00D62A7A">
        <w:rPr>
          <w:rFonts w:ascii="Sylfaen" w:eastAsiaTheme="minorEastAsia" w:hAnsi="Sylfaen" w:cs="Times New Roman"/>
          <w:sz w:val="24"/>
          <w:szCs w:val="24"/>
        </w:rPr>
        <w:t xml:space="preserve"> მოიცავს</w:t>
      </w:r>
      <w:r w:rsidR="00D62A7A">
        <w:rPr>
          <w:rFonts w:ascii="Sylfaen" w:eastAsiaTheme="minorEastAsia" w:hAnsi="Sylfaen" w:cs="Times New Roman"/>
          <w:sz w:val="24"/>
          <w:szCs w:val="24"/>
        </w:rPr>
        <w:t>:</w:t>
      </w:r>
    </w:p>
    <w:p w:rsidR="00D62A7A" w:rsidRPr="00952FAA" w:rsidRDefault="00D62A7A" w:rsidP="004C424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952FAA">
        <w:rPr>
          <w:rFonts w:ascii="Sylfaen" w:eastAsiaTheme="minorEastAsia" w:hAnsi="Sylfaen" w:cs="Times New Roman"/>
          <w:sz w:val="24"/>
          <w:szCs w:val="24"/>
        </w:rPr>
        <w:t>ჩატარებული კვლევის შედეგების სრულყოფილ მიზნით მეთოდოლოგიით გათვალისწინებული მოსახლეობის ინდივიდუალური გამოკითხვის უზრუნველყოფას;</w:t>
      </w:r>
    </w:p>
    <w:p w:rsidR="00D62A7A" w:rsidRPr="00952FAA" w:rsidRDefault="00D62A7A" w:rsidP="004C424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952FAA">
        <w:rPr>
          <w:rFonts w:ascii="Sylfaen" w:eastAsiaTheme="minorEastAsia" w:hAnsi="Sylfaen" w:cs="Times New Roman"/>
          <w:sz w:val="24"/>
          <w:szCs w:val="24"/>
        </w:rPr>
        <w:t>მუნიციპალიტეტის მიერ მეთოდოლოგიის დამტკიცებას, მისი შედეგების განახლებისა და მუნიციპალიტეტის საქმიანობაში ასახვის მიზნით;</w:t>
      </w:r>
    </w:p>
    <w:p w:rsidR="00D62A7A" w:rsidRPr="00952FAA" w:rsidRDefault="00D62A7A" w:rsidP="004C424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952FAA">
        <w:rPr>
          <w:rFonts w:ascii="Sylfaen" w:eastAsiaTheme="minorEastAsia" w:hAnsi="Sylfaen" w:cs="Times New Roman"/>
          <w:sz w:val="24"/>
          <w:szCs w:val="24"/>
        </w:rPr>
        <w:t>მეთოდოლოგიის განხორციელებაზე პასუხისმგებელი უწყებების იდენტიფიცირებას;</w:t>
      </w:r>
    </w:p>
    <w:p w:rsidR="00D62A7A" w:rsidRPr="00952FAA" w:rsidRDefault="00D62A7A" w:rsidP="004C424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952FAA">
        <w:rPr>
          <w:rFonts w:ascii="Sylfaen" w:eastAsiaTheme="minorEastAsia" w:hAnsi="Sylfaen" w:cs="Times New Roman"/>
          <w:sz w:val="24"/>
          <w:szCs w:val="24"/>
        </w:rPr>
        <w:t xml:space="preserve">იდენტიფიცირებული პასუხისმგებელი </w:t>
      </w:r>
      <w:r w:rsidR="009103C5" w:rsidRPr="00952FAA">
        <w:rPr>
          <w:rFonts w:ascii="Sylfaen" w:eastAsiaTheme="minorEastAsia" w:hAnsi="Sylfaen" w:cs="Times New Roman"/>
          <w:sz w:val="24"/>
          <w:szCs w:val="24"/>
        </w:rPr>
        <w:t>უწყებების წარმომადგენელ პირთა გადამზადებას და კვლევის განხორციელებისათვის საჭირო მატერიალურ ტექნიკურ უზრუნველყოფას.</w:t>
      </w:r>
    </w:p>
    <w:p w:rsidR="00461DFB" w:rsidRDefault="009103C5" w:rsidP="004C4247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9103C5">
        <w:rPr>
          <w:rFonts w:ascii="Sylfaen" w:eastAsiaTheme="minorEastAsia" w:hAnsi="Sylfaen" w:cs="Times New Roman"/>
          <w:b/>
          <w:sz w:val="24"/>
          <w:szCs w:val="24"/>
        </w:rPr>
        <w:t>ე</w:t>
      </w:r>
      <w:r w:rsidR="00461DFB" w:rsidRPr="00461DFB">
        <w:rPr>
          <w:rFonts w:ascii="Sylfaen" w:eastAsiaTheme="minorEastAsia" w:hAnsi="Sylfaen" w:cs="Times New Roman"/>
          <w:b/>
          <w:sz w:val="24"/>
          <w:szCs w:val="24"/>
        </w:rPr>
        <w:t>) გენდერულ</w:t>
      </w:r>
      <w:r>
        <w:rPr>
          <w:rFonts w:ascii="Sylfaen" w:eastAsiaTheme="minorEastAsia" w:hAnsi="Sylfaen" w:cs="Times New Roman"/>
          <w:b/>
          <w:sz w:val="24"/>
          <w:szCs w:val="24"/>
        </w:rPr>
        <w:t>ი</w:t>
      </w:r>
      <w:r w:rsidR="00461DFB" w:rsidRPr="00461DFB">
        <w:rPr>
          <w:rFonts w:ascii="Sylfaen" w:eastAsiaTheme="minorEastAsia" w:hAnsi="Sylfaen" w:cs="Times New Roman"/>
          <w:b/>
          <w:sz w:val="24"/>
          <w:szCs w:val="24"/>
        </w:rPr>
        <w:t xml:space="preserve"> ჭრილში სტატისტიკური მონაცემების </w:t>
      </w:r>
      <w:r>
        <w:rPr>
          <w:rFonts w:ascii="Sylfaen" w:eastAsiaTheme="minorEastAsia" w:hAnsi="Sylfaen" w:cs="Times New Roman"/>
          <w:b/>
          <w:sz w:val="24"/>
          <w:szCs w:val="24"/>
        </w:rPr>
        <w:t>მართვა</w:t>
      </w:r>
      <w:r w:rsidR="00315822">
        <w:rPr>
          <w:rFonts w:ascii="Sylfaen" w:eastAsiaTheme="minorEastAsia" w:hAnsi="Sylfaen" w:cs="Times New Roman"/>
          <w:b/>
          <w:sz w:val="24"/>
          <w:szCs w:val="24"/>
        </w:rPr>
        <w:t xml:space="preserve"> - </w:t>
      </w:r>
      <w:r w:rsidRPr="009103C5">
        <w:rPr>
          <w:rFonts w:ascii="Sylfaen" w:eastAsiaTheme="minorEastAsia" w:hAnsi="Sylfaen" w:cs="Times New Roman"/>
          <w:sz w:val="24"/>
          <w:szCs w:val="24"/>
        </w:rPr>
        <w:t>მოიცავს:</w:t>
      </w:r>
    </w:p>
    <w:p w:rsidR="009103C5" w:rsidRPr="00E1233C" w:rsidRDefault="001E61EE" w:rsidP="004C42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E1233C">
        <w:rPr>
          <w:rFonts w:ascii="Sylfaen" w:eastAsiaTheme="minorEastAsia" w:hAnsi="Sylfaen" w:cs="Times New Roman"/>
          <w:sz w:val="24"/>
          <w:szCs w:val="24"/>
        </w:rPr>
        <w:t xml:space="preserve">მუნიციპალიტეტის </w:t>
      </w:r>
      <w:r w:rsidR="00C1786A" w:rsidRPr="00E1233C">
        <w:rPr>
          <w:rFonts w:ascii="Sylfaen" w:eastAsiaTheme="minorEastAsia" w:hAnsi="Sylfaen" w:cs="Times New Roman"/>
          <w:sz w:val="24"/>
          <w:szCs w:val="24"/>
        </w:rPr>
        <w:t xml:space="preserve">საკრებულოს </w:t>
      </w:r>
      <w:r w:rsidRPr="00E1233C">
        <w:rPr>
          <w:rFonts w:ascii="Sylfaen" w:eastAsiaTheme="minorEastAsia" w:hAnsi="Sylfaen" w:cs="Times New Roman"/>
          <w:sz w:val="24"/>
          <w:szCs w:val="24"/>
        </w:rPr>
        <w:t>მიერ</w:t>
      </w:r>
      <w:r w:rsidR="00C1786A" w:rsidRPr="00E1233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F62727" w:rsidRPr="00E1233C">
        <w:rPr>
          <w:rFonts w:ascii="Sylfaen" w:eastAsiaTheme="minorEastAsia" w:hAnsi="Sylfaen" w:cs="Times New Roman"/>
          <w:sz w:val="24"/>
          <w:szCs w:val="24"/>
        </w:rPr>
        <w:t>გენდერულ ჭრილში</w:t>
      </w:r>
      <w:r w:rsidRPr="00E1233C">
        <w:rPr>
          <w:rFonts w:ascii="Sylfaen" w:eastAsiaTheme="minorEastAsia" w:hAnsi="Sylfaen" w:cs="Times New Roman"/>
          <w:sz w:val="24"/>
          <w:szCs w:val="24"/>
        </w:rPr>
        <w:t xml:space="preserve"> სტატისტიკური</w:t>
      </w:r>
      <w:r w:rsidR="00C1786A" w:rsidRPr="00E1233C">
        <w:rPr>
          <w:rFonts w:ascii="Sylfaen" w:eastAsiaTheme="minorEastAsia" w:hAnsi="Sylfaen" w:cs="Times New Roman"/>
          <w:sz w:val="24"/>
          <w:szCs w:val="24"/>
        </w:rPr>
        <w:t xml:space="preserve"> ინფორმაციის </w:t>
      </w:r>
      <w:r w:rsidR="00F62727" w:rsidRPr="00E1233C">
        <w:rPr>
          <w:rFonts w:ascii="Sylfaen" w:eastAsiaTheme="minorEastAsia" w:hAnsi="Sylfaen" w:cs="Times New Roman"/>
          <w:sz w:val="24"/>
          <w:szCs w:val="24"/>
        </w:rPr>
        <w:t>მოკრების</w:t>
      </w:r>
      <w:r w:rsidR="00C1786A" w:rsidRPr="00E1233C">
        <w:rPr>
          <w:rFonts w:ascii="Sylfaen" w:eastAsiaTheme="minorEastAsia" w:hAnsi="Sylfaen" w:cs="Times New Roman"/>
          <w:sz w:val="24"/>
          <w:szCs w:val="24"/>
        </w:rPr>
        <w:t>,</w:t>
      </w:r>
      <w:r w:rsidR="00F62727" w:rsidRPr="00E1233C">
        <w:rPr>
          <w:rFonts w:ascii="Sylfaen" w:eastAsiaTheme="minorEastAsia" w:hAnsi="Sylfaen" w:cs="Times New Roman"/>
          <w:sz w:val="24"/>
          <w:szCs w:val="24"/>
        </w:rPr>
        <w:t xml:space="preserve"> სისტემატიზაციის,</w:t>
      </w:r>
      <w:r w:rsidR="00C1786A" w:rsidRPr="00E1233C">
        <w:rPr>
          <w:rFonts w:ascii="Sylfaen" w:eastAsiaTheme="minorEastAsia" w:hAnsi="Sylfaen" w:cs="Times New Roman"/>
          <w:sz w:val="24"/>
          <w:szCs w:val="24"/>
        </w:rPr>
        <w:t xml:space="preserve"> დამუშავების, შენახვისა და გამოქვეყნების წესის დამტკიცებას;</w:t>
      </w:r>
    </w:p>
    <w:p w:rsidR="009342D7" w:rsidRPr="00E1233C" w:rsidRDefault="00F62727" w:rsidP="004C42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E1233C">
        <w:rPr>
          <w:rFonts w:ascii="Sylfaen" w:eastAsiaTheme="minorEastAsia" w:hAnsi="Sylfaen" w:cs="Times New Roman"/>
          <w:sz w:val="24"/>
          <w:szCs w:val="24"/>
        </w:rPr>
        <w:t>გენდერული სტატისტიკის წარმოებისათვის საჭირო ადამიანური და მატერიალური რესურსებით უზრუნველყოფას.</w:t>
      </w:r>
    </w:p>
    <w:p w:rsidR="00C1786A" w:rsidRDefault="00C1786A" w:rsidP="004C4247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C1786A">
        <w:rPr>
          <w:rFonts w:ascii="Sylfaen" w:eastAsiaTheme="minorEastAsia" w:hAnsi="Sylfaen" w:cs="Times New Roman"/>
          <w:b/>
          <w:sz w:val="24"/>
          <w:szCs w:val="24"/>
        </w:rPr>
        <w:t xml:space="preserve">ვ) </w:t>
      </w:r>
      <w:r w:rsidR="00796F8C">
        <w:rPr>
          <w:rFonts w:ascii="Sylfaen" w:eastAsiaTheme="minorEastAsia" w:hAnsi="Sylfaen" w:cs="Times New Roman"/>
          <w:b/>
          <w:sz w:val="24"/>
          <w:szCs w:val="24"/>
        </w:rPr>
        <w:t>დროებითი სპეციალური ზომები</w:t>
      </w:r>
      <w:r w:rsidR="00153BC1">
        <w:rPr>
          <w:rFonts w:ascii="Sylfaen" w:eastAsiaTheme="minorEastAsia" w:hAnsi="Sylfaen" w:cs="Times New Roman"/>
          <w:b/>
          <w:sz w:val="24"/>
          <w:szCs w:val="24"/>
        </w:rPr>
        <w:t xml:space="preserve"> ქალთა და მამაკაცთა შორის არსებითი თანასწორობის</w:t>
      </w:r>
      <w:r w:rsidR="00796F8C" w:rsidRPr="00461DFB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153BC1">
        <w:rPr>
          <w:rFonts w:ascii="Sylfaen" w:eastAsiaTheme="minorEastAsia" w:hAnsi="Sylfaen" w:cs="Times New Roman"/>
          <w:b/>
          <w:sz w:val="24"/>
          <w:szCs w:val="24"/>
        </w:rPr>
        <w:t>მიღწევის დაჩქარების</w:t>
      </w:r>
      <w:r w:rsidR="00796F8C">
        <w:rPr>
          <w:rFonts w:ascii="Sylfaen" w:eastAsiaTheme="minorEastAsia" w:hAnsi="Sylfaen" w:cs="Times New Roman"/>
          <w:b/>
          <w:sz w:val="24"/>
          <w:szCs w:val="24"/>
        </w:rPr>
        <w:t xml:space="preserve"> მიზნით, როგორც გადაწყვეტილების მიღების პროცესში, აგრეთვე</w:t>
      </w:r>
      <w:r w:rsidRPr="00461DFB">
        <w:rPr>
          <w:rFonts w:ascii="Sylfaen" w:eastAsiaTheme="minorEastAsia" w:hAnsi="Sylfaen" w:cs="Times New Roman"/>
          <w:b/>
          <w:sz w:val="24"/>
          <w:szCs w:val="24"/>
        </w:rPr>
        <w:t xml:space="preserve">  საზოგადოებრივ და პოლიტიკურ პროცესებში</w:t>
      </w:r>
      <w:r w:rsidR="004C4247">
        <w:rPr>
          <w:rFonts w:ascii="Sylfaen" w:eastAsiaTheme="minorEastAsia" w:hAnsi="Sylfaen" w:cs="Times New Roman"/>
          <w:b/>
          <w:sz w:val="24"/>
          <w:szCs w:val="24"/>
        </w:rPr>
        <w:t xml:space="preserve">, - </w:t>
      </w:r>
      <w:r w:rsidR="004C4247" w:rsidRPr="004C4247">
        <w:rPr>
          <w:rFonts w:ascii="Sylfaen" w:eastAsiaTheme="minorEastAsia" w:hAnsi="Sylfaen" w:cs="Times New Roman"/>
          <w:sz w:val="24"/>
          <w:szCs w:val="24"/>
        </w:rPr>
        <w:t>მოიცავს:</w:t>
      </w:r>
      <w:r w:rsidR="004C4247">
        <w:rPr>
          <w:rFonts w:ascii="Sylfaen" w:eastAsiaTheme="minorEastAsia" w:hAnsi="Sylfaen" w:cs="Times New Roman"/>
          <w:sz w:val="24"/>
          <w:szCs w:val="24"/>
        </w:rPr>
        <w:t xml:space="preserve"> </w:t>
      </w:r>
    </w:p>
    <w:p w:rsidR="00796F8C" w:rsidRPr="00857544" w:rsidRDefault="00857544" w:rsidP="00796F8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>
        <w:rPr>
          <w:rFonts w:ascii="Sylfaen" w:eastAsiaTheme="minorEastAsia" w:hAnsi="Sylfaen" w:cs="Times New Roman"/>
          <w:sz w:val="24"/>
          <w:szCs w:val="24"/>
          <w:lang w:val="ka-GE"/>
        </w:rPr>
        <w:t>გენდერული თანასწორობის სტიმულირებას ადგილობრივი მმართველობისა და თვითმმართველობის ორგანოებში;</w:t>
      </w:r>
    </w:p>
    <w:p w:rsidR="00857544" w:rsidRPr="00857544" w:rsidRDefault="00857544" w:rsidP="00857544">
      <w:pPr>
        <w:spacing w:before="100" w:beforeAutospacing="1" w:after="100" w:afterAutospacing="1" w:line="240" w:lineRule="auto"/>
        <w:ind w:left="66"/>
        <w:jc w:val="both"/>
        <w:rPr>
          <w:rFonts w:ascii="Sylfaen" w:eastAsiaTheme="minorEastAsia" w:hAnsi="Sylfaen" w:cs="Times New Roman"/>
          <w:sz w:val="24"/>
          <w:szCs w:val="24"/>
        </w:rPr>
      </w:pPr>
    </w:p>
    <w:p w:rsidR="00857544" w:rsidRDefault="00857544" w:rsidP="00857544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857544">
        <w:rPr>
          <w:rFonts w:ascii="Sylfaen" w:eastAsiaTheme="minorEastAsia" w:hAnsi="Sylfaen" w:cs="Times New Roman"/>
          <w:b/>
          <w:sz w:val="24"/>
          <w:szCs w:val="24"/>
        </w:rPr>
        <w:t>ზ</w:t>
      </w:r>
      <w:r w:rsidR="00C9201D">
        <w:rPr>
          <w:rFonts w:ascii="Sylfaen" w:eastAsiaTheme="minorEastAsia" w:hAnsi="Sylfaen" w:cs="Times New Roman"/>
          <w:b/>
          <w:sz w:val="24"/>
          <w:szCs w:val="24"/>
        </w:rPr>
        <w:t xml:space="preserve">) </w:t>
      </w:r>
      <w:r w:rsidRPr="00857544">
        <w:rPr>
          <w:rFonts w:ascii="Sylfaen" w:eastAsiaTheme="minorEastAsia" w:hAnsi="Sylfaen" w:cs="Times New Roman" w:hint="eastAsia"/>
          <w:b/>
          <w:sz w:val="24"/>
          <w:szCs w:val="24"/>
        </w:rPr>
        <w:t>გენდერული</w:t>
      </w:r>
      <w:r w:rsidRPr="00857544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857544">
        <w:rPr>
          <w:rFonts w:ascii="Sylfaen" w:eastAsiaTheme="minorEastAsia" w:hAnsi="Sylfaen" w:cs="Times New Roman" w:hint="eastAsia"/>
          <w:b/>
          <w:sz w:val="24"/>
          <w:szCs w:val="24"/>
        </w:rPr>
        <w:t>თანასწორობის</w:t>
      </w:r>
      <w:r w:rsidRPr="00857544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857544">
        <w:rPr>
          <w:rFonts w:ascii="Sylfaen" w:eastAsiaTheme="minorEastAsia" w:hAnsi="Sylfaen" w:cs="Times New Roman" w:hint="eastAsia"/>
          <w:b/>
          <w:sz w:val="24"/>
          <w:szCs w:val="24"/>
        </w:rPr>
        <w:t>სფეროში</w:t>
      </w:r>
      <w:r w:rsidRPr="00857544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857544">
        <w:rPr>
          <w:rFonts w:ascii="Sylfaen" w:eastAsiaTheme="minorEastAsia" w:hAnsi="Sylfaen" w:cs="Times New Roman" w:hint="eastAsia"/>
          <w:b/>
          <w:sz w:val="24"/>
          <w:szCs w:val="24"/>
        </w:rPr>
        <w:t>მოქმედი</w:t>
      </w:r>
      <w:r w:rsidRPr="00857544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857544">
        <w:rPr>
          <w:rFonts w:ascii="Sylfaen" w:eastAsiaTheme="minorEastAsia" w:hAnsi="Sylfaen" w:cs="Times New Roman" w:hint="eastAsia"/>
          <w:b/>
          <w:sz w:val="24"/>
          <w:szCs w:val="24"/>
        </w:rPr>
        <w:t>არასამთავრობო</w:t>
      </w:r>
      <w:r w:rsidRPr="00857544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857544">
        <w:rPr>
          <w:rFonts w:ascii="Sylfaen" w:eastAsiaTheme="minorEastAsia" w:hAnsi="Sylfaen" w:cs="Times New Roman" w:hint="eastAsia"/>
          <w:b/>
          <w:sz w:val="24"/>
          <w:szCs w:val="24"/>
        </w:rPr>
        <w:t>ორგანიზაციების</w:t>
      </w:r>
      <w:r w:rsidRPr="00857544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857544">
        <w:rPr>
          <w:rFonts w:ascii="Sylfaen" w:eastAsiaTheme="minorEastAsia" w:hAnsi="Sylfaen" w:cs="Times New Roman" w:hint="eastAsia"/>
          <w:b/>
          <w:sz w:val="24"/>
          <w:szCs w:val="24"/>
        </w:rPr>
        <w:t>საქმიანობის</w:t>
      </w:r>
      <w:r w:rsidRPr="00857544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857544">
        <w:rPr>
          <w:rFonts w:ascii="Sylfaen" w:eastAsiaTheme="minorEastAsia" w:hAnsi="Sylfaen" w:cs="Times New Roman" w:hint="eastAsia"/>
          <w:b/>
          <w:sz w:val="24"/>
          <w:szCs w:val="24"/>
        </w:rPr>
        <w:t>ხელშეწყობა</w:t>
      </w:r>
      <w:r w:rsidRPr="00857544">
        <w:rPr>
          <w:rFonts w:ascii="Sylfaen" w:eastAsiaTheme="minorEastAsia" w:hAnsi="Sylfaen" w:cs="Times New Roman"/>
          <w:b/>
          <w:sz w:val="24"/>
          <w:szCs w:val="24"/>
        </w:rPr>
        <w:t xml:space="preserve"> -</w:t>
      </w:r>
      <w:r w:rsidRPr="00857544">
        <w:rPr>
          <w:rFonts w:ascii="Sylfaen_PDF_Subset" w:eastAsia="Sylfaen_PDF_Subset" w:cs="Sylfaen_PDF_Subset"/>
          <w:sz w:val="23"/>
          <w:szCs w:val="23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</w:rPr>
        <w:t>მოიცავს</w:t>
      </w:r>
      <w:r w:rsidRPr="00857544">
        <w:rPr>
          <w:rFonts w:ascii="Sylfaen" w:eastAsiaTheme="minorEastAsia" w:hAnsi="Sylfaen" w:cs="Times New Roman"/>
          <w:sz w:val="24"/>
          <w:szCs w:val="24"/>
        </w:rPr>
        <w:t xml:space="preserve">: </w:t>
      </w:r>
    </w:p>
    <w:p w:rsidR="00857544" w:rsidRPr="00857544" w:rsidRDefault="00857544" w:rsidP="00A162E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გენდერული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თანასწორობის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სფეროში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მოქმედ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ორგანიზაციებთან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პერიოდული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შეხვედრების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ჩატარებას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გენდერული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თანასწორობის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პრობლემურ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საკითხებზე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lastRenderedPageBreak/>
        <w:t>და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მათ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ჩართვას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სტრატეგიისა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და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სამოქმედო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გეგმის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განხორციელებისა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და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მონიტორინგის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857544">
        <w:rPr>
          <w:rFonts w:ascii="Sylfaen" w:eastAsiaTheme="minorEastAsia" w:hAnsi="Sylfaen" w:cs="Times New Roman" w:hint="eastAsia"/>
          <w:sz w:val="24"/>
          <w:szCs w:val="24"/>
          <w:lang w:val="ka-GE"/>
        </w:rPr>
        <w:t>პროცესში</w:t>
      </w:r>
      <w:r w:rsidRPr="00857544">
        <w:rPr>
          <w:rFonts w:ascii="Sylfaen" w:eastAsiaTheme="minorEastAsia" w:hAnsi="Sylfaen" w:cs="Times New Roman"/>
          <w:sz w:val="24"/>
          <w:szCs w:val="24"/>
          <w:lang w:val="ka-GE"/>
        </w:rPr>
        <w:t>.</w:t>
      </w:r>
    </w:p>
    <w:p w:rsidR="00C1786A" w:rsidRPr="00461DFB" w:rsidRDefault="00C1786A" w:rsidP="00C1786A">
      <w:pPr>
        <w:spacing w:before="100" w:beforeAutospacing="1" w:after="100" w:afterAutospacing="1" w:line="240" w:lineRule="auto"/>
        <w:ind w:left="360"/>
        <w:jc w:val="both"/>
        <w:rPr>
          <w:rFonts w:ascii="Sylfaen" w:eastAsiaTheme="minorEastAsia" w:hAnsi="Sylfaen" w:cs="Times New Roman"/>
          <w:sz w:val="24"/>
          <w:szCs w:val="24"/>
        </w:rPr>
      </w:pPr>
    </w:p>
    <w:p w:rsidR="009103C5" w:rsidRPr="006C31B2" w:rsidRDefault="009103C5" w:rsidP="00F83F8E">
      <w:pPr>
        <w:pStyle w:val="Heading2"/>
        <w:numPr>
          <w:ilvl w:val="0"/>
          <w:numId w:val="19"/>
        </w:numPr>
        <w:rPr>
          <w:rFonts w:eastAsiaTheme="minorEastAsia"/>
          <w:b/>
          <w:color w:val="000000" w:themeColor="text1"/>
          <w:sz w:val="22"/>
          <w:szCs w:val="22"/>
        </w:rPr>
      </w:pPr>
      <w:bookmarkStart w:id="4" w:name="_Toc34312391"/>
      <w:r w:rsidRPr="006C31B2">
        <w:rPr>
          <w:rFonts w:eastAsiaTheme="minorEastAsia"/>
          <w:b/>
          <w:color w:val="000000" w:themeColor="text1"/>
          <w:sz w:val="22"/>
          <w:szCs w:val="22"/>
        </w:rPr>
        <w:t>მუნიციპალიტეტის საფინანსო-ეკონომიკურ სფეროში გენდერული თანასწორობის უზრუნველყოფა</w:t>
      </w:r>
      <w:r w:rsidR="00373D3E">
        <w:rPr>
          <w:rFonts w:eastAsiaTheme="minorEastAsia"/>
          <w:b/>
          <w:color w:val="000000" w:themeColor="text1"/>
          <w:sz w:val="22"/>
          <w:szCs w:val="22"/>
        </w:rPr>
        <w:t>.</w:t>
      </w:r>
      <w:bookmarkEnd w:id="4"/>
    </w:p>
    <w:p w:rsidR="00461DFB" w:rsidRDefault="00461DFB" w:rsidP="00461DFB">
      <w:pPr>
        <w:spacing w:before="100" w:beforeAutospacing="1" w:after="100" w:afterAutospacing="1" w:line="240" w:lineRule="auto"/>
        <w:ind w:left="405" w:firstLine="15"/>
        <w:jc w:val="both"/>
        <w:rPr>
          <w:rFonts w:ascii="Sylfaen" w:eastAsiaTheme="minorEastAsia" w:hAnsi="Sylfaen" w:cs="Times New Roman"/>
          <w:sz w:val="24"/>
          <w:szCs w:val="24"/>
        </w:rPr>
      </w:pPr>
      <w:r w:rsidRPr="00461DFB">
        <w:rPr>
          <w:rFonts w:ascii="Sylfaen" w:eastAsiaTheme="minorEastAsia" w:hAnsi="Sylfaen" w:cs="Times New Roman"/>
          <w:sz w:val="24"/>
          <w:szCs w:val="24"/>
        </w:rPr>
        <w:t>ამ მიმართულების პრიორიტეტებია:</w:t>
      </w:r>
    </w:p>
    <w:p w:rsidR="00C9201D" w:rsidRDefault="00C9201D" w:rsidP="00C9201D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C9201D">
        <w:rPr>
          <w:rFonts w:ascii="Sylfaen" w:eastAsiaTheme="minorEastAsia" w:hAnsi="Sylfaen" w:cs="Times New Roman"/>
          <w:b/>
          <w:sz w:val="24"/>
          <w:szCs w:val="24"/>
        </w:rPr>
        <w:t>ა)</w:t>
      </w:r>
      <w:r>
        <w:rPr>
          <w:rFonts w:ascii="Sylfaen" w:eastAsiaTheme="minorEastAsia" w:hAnsi="Sylfaen" w:cs="Times New Roman"/>
          <w:b/>
          <w:sz w:val="24"/>
          <w:szCs w:val="24"/>
        </w:rPr>
        <w:t xml:space="preserve">  </w:t>
      </w:r>
      <w:r w:rsidR="00AE28FA">
        <w:rPr>
          <w:rFonts w:ascii="Sylfaen" w:eastAsiaTheme="minorEastAsia" w:hAnsi="Sylfaen" w:cs="Times New Roman"/>
          <w:b/>
          <w:sz w:val="24"/>
          <w:szCs w:val="24"/>
        </w:rPr>
        <w:t>გენდერული ბიუჯეტი</w:t>
      </w:r>
      <w:r w:rsidRPr="0070651D">
        <w:rPr>
          <w:rFonts w:ascii="Sylfaen" w:eastAsiaTheme="minorEastAsia" w:hAnsi="Sylfaen" w:cs="Times New Roman"/>
          <w:b/>
          <w:sz w:val="24"/>
          <w:szCs w:val="24"/>
        </w:rPr>
        <w:t>-</w:t>
      </w:r>
      <w:r w:rsidRPr="00C9201D">
        <w:rPr>
          <w:rFonts w:ascii="Sylfaen" w:eastAsiaTheme="minorEastAsia" w:hAnsi="Sylfaen" w:cs="Times New Roman"/>
          <w:sz w:val="24"/>
          <w:szCs w:val="24"/>
        </w:rPr>
        <w:t xml:space="preserve"> მოიცავს</w:t>
      </w:r>
    </w:p>
    <w:p w:rsidR="00AE28FA" w:rsidRPr="00AE28FA" w:rsidRDefault="00707D2E" w:rsidP="00AE28F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 w:rsidRPr="00707D2E">
        <w:rPr>
          <w:rFonts w:ascii="Sylfaen" w:eastAsiaTheme="minorEastAsia" w:hAnsi="Sylfaen" w:cs="Times New Roman"/>
          <w:sz w:val="24"/>
          <w:szCs w:val="24"/>
          <w:lang w:val="ka-GE"/>
        </w:rPr>
        <w:t>მუნიციპალური შემოსავლებისა და ხარჯების გაანალიზებას სქესთან მიმართებაში, თუ რა განსხვავებულ  გავლენას ახდენს ქალებისა და კაცების ცხოვრებაზე</w:t>
      </w:r>
      <w:r>
        <w:rPr>
          <w:rFonts w:ascii="Sylfaen" w:eastAsiaTheme="minorEastAsia" w:hAnsi="Sylfaen" w:cs="Times New Roman"/>
          <w:sz w:val="24"/>
          <w:szCs w:val="24"/>
          <w:lang w:val="ka-GE"/>
        </w:rPr>
        <w:t xml:space="preserve"> ბიუჯეტის ხარჯები თუ შემოსავლები;</w:t>
      </w:r>
    </w:p>
    <w:p w:rsidR="00D42F5C" w:rsidRDefault="00AE28FA" w:rsidP="00D42F5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 w:rsidRPr="00AE28FA">
        <w:rPr>
          <w:rFonts w:ascii="Sylfaen" w:eastAsiaTheme="minorEastAsia" w:hAnsi="Sylfaen" w:cs="Times New Roman"/>
          <w:sz w:val="24"/>
          <w:szCs w:val="24"/>
          <w:lang w:val="ka-GE"/>
        </w:rPr>
        <w:t>პრიორიტეტების განსაზღვრა</w:t>
      </w:r>
      <w:r w:rsidR="00D42F5C">
        <w:rPr>
          <w:rFonts w:ascii="Sylfaen" w:eastAsiaTheme="minorEastAsia" w:hAnsi="Sylfaen" w:cs="Times New Roman"/>
          <w:sz w:val="24"/>
          <w:szCs w:val="24"/>
          <w:lang w:val="ka-GE"/>
        </w:rPr>
        <w:t>ს</w:t>
      </w:r>
      <w:r w:rsidRPr="00AE28FA">
        <w:rPr>
          <w:rFonts w:ascii="Sylfaen" w:eastAsiaTheme="minorEastAsia" w:hAnsi="Sylfaen" w:cs="Times New Roman"/>
          <w:sz w:val="24"/>
          <w:szCs w:val="24"/>
          <w:lang w:val="ka-GE"/>
        </w:rPr>
        <w:t xml:space="preserve"> გენდერული ასპექტების გათვალისწინებით</w:t>
      </w:r>
      <w:r w:rsidR="00D42F5C">
        <w:rPr>
          <w:rFonts w:ascii="Sylfaen" w:eastAsiaTheme="minorEastAsia" w:hAnsi="Sylfaen" w:cs="Times New Roman"/>
          <w:sz w:val="24"/>
          <w:szCs w:val="24"/>
          <w:lang w:val="ka-GE"/>
        </w:rPr>
        <w:t>,</w:t>
      </w:r>
      <w:r w:rsidRPr="00AE28FA">
        <w:rPr>
          <w:rFonts w:ascii="Sylfaen" w:eastAsiaTheme="minorEastAsia" w:hAnsi="Sylfaen" w:cs="Times New Roman"/>
          <w:sz w:val="24"/>
          <w:szCs w:val="24"/>
          <w:lang w:val="ka-GE"/>
        </w:rPr>
        <w:t xml:space="preserve"> საბიუჯეტო რესურსების რესტრუქტურიზაცია</w:t>
      </w:r>
      <w:r w:rsidR="00D42F5C">
        <w:rPr>
          <w:rFonts w:ascii="Sylfaen" w:eastAsiaTheme="minorEastAsia" w:hAnsi="Sylfaen" w:cs="Times New Roman"/>
          <w:sz w:val="24"/>
          <w:szCs w:val="24"/>
          <w:lang w:val="ka-GE"/>
        </w:rPr>
        <w:t>ს გენდერული თანასწორობის მიღწევის მიზნით;</w:t>
      </w:r>
    </w:p>
    <w:p w:rsidR="00D42F5C" w:rsidRDefault="00AE28FA" w:rsidP="00C9201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 w:rsidRPr="00D42F5C">
        <w:rPr>
          <w:rFonts w:ascii="Sylfaen" w:eastAsiaTheme="minorEastAsia" w:hAnsi="Sylfaen" w:cs="Times New Roman"/>
          <w:sz w:val="24"/>
          <w:szCs w:val="24"/>
          <w:lang w:val="ka-GE"/>
        </w:rPr>
        <w:t>გენდერული ასპექტების გათვალისწინება</w:t>
      </w:r>
      <w:r w:rsidR="00D42F5C">
        <w:rPr>
          <w:rFonts w:ascii="Sylfaen" w:eastAsiaTheme="minorEastAsia" w:hAnsi="Sylfaen" w:cs="Times New Roman"/>
          <w:sz w:val="24"/>
          <w:szCs w:val="24"/>
          <w:lang w:val="ka-GE"/>
        </w:rPr>
        <w:t>ს</w:t>
      </w:r>
      <w:r w:rsidRPr="00D42F5C">
        <w:rPr>
          <w:rFonts w:ascii="Sylfaen" w:eastAsiaTheme="minorEastAsia" w:hAnsi="Sylfaen" w:cs="Times New Roman"/>
          <w:sz w:val="24"/>
          <w:szCs w:val="24"/>
          <w:lang w:val="ka-GE"/>
        </w:rPr>
        <w:t xml:space="preserve"> საბიუჯეტო პროცესის ყველა ეტაპზე</w:t>
      </w:r>
      <w:r w:rsidR="00D42F5C">
        <w:rPr>
          <w:rFonts w:ascii="Sylfaen" w:eastAsiaTheme="minorEastAsia" w:hAnsi="Sylfaen" w:cs="Times New Roman"/>
          <w:sz w:val="24"/>
          <w:szCs w:val="24"/>
          <w:lang w:val="ka-GE"/>
        </w:rPr>
        <w:t>;</w:t>
      </w:r>
    </w:p>
    <w:p w:rsidR="0070651D" w:rsidRPr="0070651D" w:rsidRDefault="00461DFB" w:rsidP="0070651D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 w:rsidRPr="00D42F5C">
        <w:rPr>
          <w:rFonts w:ascii="Sylfaen" w:eastAsiaTheme="minorEastAsia" w:hAnsi="Sylfaen" w:cs="Times New Roman"/>
          <w:sz w:val="24"/>
          <w:szCs w:val="24"/>
        </w:rPr>
        <w:t xml:space="preserve">ჩატარებული კვლევის </w:t>
      </w:r>
      <w:r w:rsidR="00D42F5C">
        <w:rPr>
          <w:rFonts w:ascii="Sylfaen" w:eastAsiaTheme="minorEastAsia" w:hAnsi="Sylfaen" w:cs="Times New Roman"/>
          <w:sz w:val="24"/>
          <w:szCs w:val="24"/>
          <w:lang w:val="ka-GE"/>
        </w:rPr>
        <w:t>შედეგად</w:t>
      </w:r>
      <w:r w:rsidRPr="00D42F5C">
        <w:rPr>
          <w:rFonts w:ascii="Sylfaen" w:eastAsiaTheme="minorEastAsia" w:hAnsi="Sylfaen" w:cs="Times New Roman"/>
          <w:sz w:val="24"/>
          <w:szCs w:val="24"/>
        </w:rPr>
        <w:t>,</w:t>
      </w:r>
      <w:r w:rsidR="00D42F5C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D42F5C">
        <w:rPr>
          <w:rFonts w:ascii="Sylfaen" w:eastAsiaTheme="minorEastAsia" w:hAnsi="Sylfaen" w:cs="Times New Roman"/>
          <w:sz w:val="24"/>
          <w:szCs w:val="24"/>
        </w:rPr>
        <w:t xml:space="preserve">მოქალაქეთა </w:t>
      </w:r>
      <w:r w:rsidR="0070651D">
        <w:rPr>
          <w:rFonts w:ascii="Sylfaen" w:eastAsiaTheme="minorEastAsia" w:hAnsi="Sylfaen" w:cs="Times New Roman"/>
          <w:sz w:val="24"/>
          <w:szCs w:val="24"/>
          <w:lang w:val="ka-GE"/>
        </w:rPr>
        <w:t xml:space="preserve">საჭიროებების </w:t>
      </w:r>
      <w:r w:rsidR="0070651D" w:rsidRPr="00D42F5C">
        <w:rPr>
          <w:rFonts w:ascii="Sylfaen" w:eastAsiaTheme="minorEastAsia" w:hAnsi="Sylfaen" w:cs="Times New Roman"/>
          <w:sz w:val="24"/>
          <w:szCs w:val="24"/>
        </w:rPr>
        <w:t>გათვალისწინებით</w:t>
      </w:r>
      <w:r w:rsidRPr="00D42F5C">
        <w:rPr>
          <w:rFonts w:ascii="Sylfaen" w:eastAsiaTheme="minorEastAsia" w:hAnsi="Sylfaen" w:cs="Times New Roman"/>
          <w:sz w:val="24"/>
          <w:szCs w:val="24"/>
        </w:rPr>
        <w:t>,</w:t>
      </w:r>
      <w:r w:rsidR="00D42F5C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="00D42F5C">
        <w:rPr>
          <w:rFonts w:ascii="Sylfaen" w:eastAsiaTheme="minorEastAsia" w:hAnsi="Sylfaen" w:cs="Times New Roman"/>
          <w:sz w:val="24"/>
          <w:szCs w:val="24"/>
        </w:rPr>
        <w:t>გენდერულად მგრძნობიარე პროგრამული ბიუჯეტის დამტკიცებას</w:t>
      </w:r>
      <w:r w:rsidR="00D42F5C">
        <w:rPr>
          <w:rFonts w:ascii="Sylfaen" w:eastAsiaTheme="minorEastAsia" w:hAnsi="Sylfaen" w:cs="Times New Roman"/>
          <w:sz w:val="24"/>
          <w:szCs w:val="24"/>
          <w:lang w:val="ka-GE"/>
        </w:rPr>
        <w:t>.</w:t>
      </w:r>
    </w:p>
    <w:p w:rsidR="00C1244C" w:rsidRDefault="00C1244C" w:rsidP="0070651D">
      <w:pPr>
        <w:spacing w:before="100" w:beforeAutospacing="1" w:after="100" w:afterAutospacing="1" w:line="240" w:lineRule="auto"/>
        <w:jc w:val="both"/>
        <w:rPr>
          <w:rFonts w:ascii="Sylfaen_PDF_Subset" w:eastAsia="Sylfaen_PDF_Subset" w:cs="Sylfaen_PDF_Subset"/>
          <w:sz w:val="23"/>
          <w:szCs w:val="23"/>
        </w:rPr>
      </w:pPr>
      <w:r>
        <w:rPr>
          <w:rFonts w:ascii="Sylfaen" w:eastAsiaTheme="minorEastAsia" w:hAnsi="Sylfaen" w:cs="Times New Roman"/>
          <w:b/>
          <w:sz w:val="24"/>
          <w:szCs w:val="24"/>
        </w:rPr>
        <w:t>ბ</w:t>
      </w:r>
      <w:r w:rsidR="0070651D">
        <w:rPr>
          <w:rFonts w:ascii="Sylfaen" w:eastAsiaTheme="minorEastAsia" w:hAnsi="Sylfaen" w:cs="Times New Roman"/>
          <w:b/>
          <w:sz w:val="24"/>
          <w:szCs w:val="24"/>
        </w:rPr>
        <w:t xml:space="preserve">) </w:t>
      </w:r>
      <w:r w:rsidR="0070651D" w:rsidRPr="0070651D">
        <w:rPr>
          <w:rFonts w:ascii="Sylfaen" w:eastAsiaTheme="minorEastAsia" w:hAnsi="Sylfaen" w:cs="Times New Roman" w:hint="eastAsia"/>
          <w:b/>
          <w:sz w:val="24"/>
          <w:szCs w:val="24"/>
        </w:rPr>
        <w:t>გენდერული</w:t>
      </w:r>
      <w:r w:rsidR="0070651D" w:rsidRPr="0070651D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70651D">
        <w:rPr>
          <w:rFonts w:ascii="Sylfaen" w:eastAsiaTheme="minorEastAsia" w:hAnsi="Sylfaen" w:cs="Times New Roman" w:hint="eastAsia"/>
          <w:b/>
          <w:sz w:val="24"/>
          <w:szCs w:val="24"/>
        </w:rPr>
        <w:t>ასპექტის</w:t>
      </w:r>
      <w:r w:rsidR="0070651D" w:rsidRPr="0070651D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70651D">
        <w:rPr>
          <w:rFonts w:ascii="Sylfaen" w:eastAsiaTheme="minorEastAsia" w:hAnsi="Sylfaen" w:cs="Times New Roman" w:hint="eastAsia"/>
          <w:b/>
          <w:sz w:val="24"/>
          <w:szCs w:val="24"/>
        </w:rPr>
        <w:t>გათვალისწინებით</w:t>
      </w:r>
      <w:r w:rsidR="0070651D" w:rsidRPr="0070651D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70651D">
        <w:rPr>
          <w:rFonts w:ascii="Sylfaen" w:eastAsiaTheme="minorEastAsia" w:hAnsi="Sylfaen" w:cs="Times New Roman" w:hint="eastAsia"/>
          <w:b/>
          <w:sz w:val="24"/>
          <w:szCs w:val="24"/>
        </w:rPr>
        <w:t>მცირე</w:t>
      </w:r>
      <w:r w:rsidR="0070651D" w:rsidRPr="0070651D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70651D">
        <w:rPr>
          <w:rFonts w:ascii="Sylfaen" w:eastAsiaTheme="minorEastAsia" w:hAnsi="Sylfaen" w:cs="Times New Roman" w:hint="eastAsia"/>
          <w:b/>
          <w:sz w:val="24"/>
          <w:szCs w:val="24"/>
        </w:rPr>
        <w:t>და</w:t>
      </w:r>
      <w:r w:rsidR="0070651D" w:rsidRPr="0070651D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70651D">
        <w:rPr>
          <w:rFonts w:ascii="Sylfaen" w:eastAsiaTheme="minorEastAsia" w:hAnsi="Sylfaen" w:cs="Times New Roman" w:hint="eastAsia"/>
          <w:b/>
          <w:sz w:val="24"/>
          <w:szCs w:val="24"/>
        </w:rPr>
        <w:t>საშუალო</w:t>
      </w:r>
      <w:r w:rsidR="0070651D" w:rsidRPr="0070651D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70651D">
        <w:rPr>
          <w:rFonts w:ascii="Sylfaen" w:eastAsiaTheme="minorEastAsia" w:hAnsi="Sylfaen" w:cs="Times New Roman" w:hint="eastAsia"/>
          <w:b/>
          <w:sz w:val="24"/>
          <w:szCs w:val="24"/>
        </w:rPr>
        <w:t>ბიზნესის</w:t>
      </w:r>
      <w:r w:rsidR="0070651D" w:rsidRPr="0070651D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70651D">
        <w:rPr>
          <w:rFonts w:ascii="Sylfaen" w:eastAsiaTheme="minorEastAsia" w:hAnsi="Sylfaen" w:cs="Times New Roman" w:hint="eastAsia"/>
          <w:b/>
          <w:sz w:val="24"/>
          <w:szCs w:val="24"/>
        </w:rPr>
        <w:t>განვითარებისათვის</w:t>
      </w:r>
      <w:r w:rsidR="0070651D" w:rsidRPr="0070651D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70651D">
        <w:rPr>
          <w:rFonts w:ascii="Sylfaen" w:eastAsiaTheme="minorEastAsia" w:hAnsi="Sylfaen" w:cs="Times New Roman" w:hint="eastAsia"/>
          <w:b/>
          <w:sz w:val="24"/>
          <w:szCs w:val="24"/>
        </w:rPr>
        <w:t>სპეციალურ</w:t>
      </w:r>
      <w:r w:rsidR="0070651D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70651D">
        <w:rPr>
          <w:rFonts w:ascii="Sylfaen" w:eastAsiaTheme="minorEastAsia" w:hAnsi="Sylfaen" w:cs="Times New Roman" w:hint="eastAsia"/>
          <w:b/>
          <w:sz w:val="24"/>
          <w:szCs w:val="24"/>
        </w:rPr>
        <w:t>მუნიციპალურ</w:t>
      </w:r>
      <w:r w:rsidR="0070651D" w:rsidRPr="0070651D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70651D">
        <w:rPr>
          <w:rFonts w:ascii="Sylfaen" w:eastAsiaTheme="minorEastAsia" w:hAnsi="Sylfaen" w:cs="Times New Roman" w:hint="eastAsia"/>
          <w:b/>
          <w:sz w:val="24"/>
          <w:szCs w:val="24"/>
        </w:rPr>
        <w:t>პროგრამათა</w:t>
      </w:r>
      <w:r w:rsidR="0070651D" w:rsidRPr="0070651D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70651D">
        <w:rPr>
          <w:rFonts w:ascii="Sylfaen" w:eastAsiaTheme="minorEastAsia" w:hAnsi="Sylfaen" w:cs="Times New Roman" w:hint="eastAsia"/>
          <w:b/>
          <w:sz w:val="24"/>
          <w:szCs w:val="24"/>
        </w:rPr>
        <w:t>შემუშავება</w:t>
      </w:r>
      <w:r w:rsidR="0070651D" w:rsidRPr="0070651D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70651D">
        <w:rPr>
          <w:rFonts w:ascii="Sylfaen" w:eastAsiaTheme="minorEastAsia" w:hAnsi="Sylfaen" w:cs="Times New Roman" w:hint="eastAsia"/>
          <w:b/>
          <w:sz w:val="24"/>
          <w:szCs w:val="24"/>
        </w:rPr>
        <w:t>და</w:t>
      </w:r>
      <w:r w:rsidR="0070651D" w:rsidRPr="0070651D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70651D">
        <w:rPr>
          <w:rFonts w:ascii="Sylfaen" w:eastAsiaTheme="minorEastAsia" w:hAnsi="Sylfaen" w:cs="Times New Roman" w:hint="eastAsia"/>
          <w:b/>
          <w:sz w:val="24"/>
          <w:szCs w:val="24"/>
        </w:rPr>
        <w:t>განხორციელება</w:t>
      </w:r>
      <w:r w:rsidR="0070651D">
        <w:rPr>
          <w:rFonts w:ascii="Sylfaen_PDF_Subset" w:eastAsia="Sylfaen_PDF_Subset" w:cs="Sylfaen_PDF_Subset"/>
          <w:sz w:val="23"/>
          <w:szCs w:val="23"/>
        </w:rPr>
        <w:t xml:space="preserve"> </w:t>
      </w:r>
      <w:r w:rsidR="0070651D">
        <w:rPr>
          <w:rFonts w:ascii="Sylfaen_PDF_Subset" w:eastAsia="Sylfaen_PDF_Subset" w:cs="Sylfaen_PDF_Subset" w:hint="eastAsia"/>
          <w:sz w:val="23"/>
          <w:szCs w:val="23"/>
        </w:rPr>
        <w:t>–</w:t>
      </w:r>
      <w:r w:rsidR="0070651D">
        <w:rPr>
          <w:rFonts w:ascii="Sylfaen_PDF_Subset" w:eastAsia="Sylfaen_PDF_Subset" w:cs="Sylfaen_PDF_Subset"/>
          <w:sz w:val="23"/>
          <w:szCs w:val="23"/>
        </w:rPr>
        <w:t xml:space="preserve"> </w:t>
      </w:r>
      <w:r w:rsidR="0070651D">
        <w:rPr>
          <w:rFonts w:ascii="Sylfaen_PDF_Subset" w:eastAsia="Sylfaen_PDF_Subset" w:cs="Sylfaen_PDF_Subset" w:hint="eastAsia"/>
          <w:sz w:val="23"/>
          <w:szCs w:val="23"/>
        </w:rPr>
        <w:t>მოიცავს</w:t>
      </w:r>
      <w:r w:rsidR="0070651D">
        <w:rPr>
          <w:rFonts w:ascii="Sylfaen_PDF_Subset" w:eastAsia="Sylfaen_PDF_Subset" w:cs="Sylfaen_PDF_Subset"/>
          <w:sz w:val="23"/>
          <w:szCs w:val="23"/>
        </w:rPr>
        <w:t xml:space="preserve"> </w:t>
      </w:r>
    </w:p>
    <w:p w:rsidR="0070651D" w:rsidRDefault="0070651D" w:rsidP="00C1244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C1244C">
        <w:rPr>
          <w:rFonts w:ascii="Sylfaen" w:eastAsiaTheme="minorEastAsia" w:hAnsi="Sylfaen" w:cs="Times New Roman" w:hint="eastAsia"/>
          <w:sz w:val="24"/>
          <w:szCs w:val="24"/>
        </w:rPr>
        <w:t>ქალებისა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მამაკაცებისათვის</w:t>
      </w:r>
      <w:r w:rsidR="00C1244C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საწარმოო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რესურესებზე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თანაბარი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ხელმისაწვდომობის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უზრუნველყოფას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,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ბიზნეს</w:t>
      </w:r>
      <w:r w:rsidR="00C1244C"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საქმიანობაში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ქალთა</w:t>
      </w:r>
      <w:r w:rsidR="00C1244C"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მონაწილეობის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გაზრდისათვის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საჭიროებების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გამოვლენას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,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შესაბამისი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პროგრამების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(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საგანმანათლებლო</w:t>
      </w:r>
      <w:r w:rsidRPr="00C1244C">
        <w:rPr>
          <w:rFonts w:ascii="Sylfaen" w:eastAsiaTheme="minorEastAsia" w:hAnsi="Sylfaen" w:cs="Times New Roman"/>
          <w:sz w:val="24"/>
          <w:szCs w:val="24"/>
        </w:rPr>
        <w:t>,</w:t>
      </w:r>
      <w:r w:rsid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პრაქტიკული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უნარების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განვითარების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)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შემუშავებასა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განხორციელებას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;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დასაქმების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ბაზარზე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ქალთა</w:t>
      </w:r>
      <w:r w:rsid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კონკურენტუნარიანობის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ასამაღლებლად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შესაბამისი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პირობების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შექმნას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ახალ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ეკონომიკურ</w:t>
      </w:r>
      <w:r w:rsid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ურთიერთობებთან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მათი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ადაპტაციის</w:t>
      </w:r>
      <w:r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70651D">
        <w:rPr>
          <w:rFonts w:ascii="Sylfaen" w:eastAsiaTheme="minorEastAsia" w:hAnsi="Sylfaen" w:cs="Times New Roman" w:hint="eastAsia"/>
          <w:sz w:val="24"/>
          <w:szCs w:val="24"/>
        </w:rPr>
        <w:t>ხელშეწყობას</w:t>
      </w:r>
      <w:r w:rsidRPr="0070651D">
        <w:rPr>
          <w:rFonts w:ascii="Sylfaen" w:eastAsiaTheme="minorEastAsia" w:hAnsi="Sylfaen" w:cs="Times New Roman"/>
          <w:sz w:val="24"/>
          <w:szCs w:val="24"/>
        </w:rPr>
        <w:t>;</w:t>
      </w:r>
    </w:p>
    <w:p w:rsidR="006C31B2" w:rsidRDefault="006C31B2" w:rsidP="006C31B2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</w:p>
    <w:p w:rsidR="006C31B2" w:rsidRPr="006C31B2" w:rsidRDefault="006C31B2" w:rsidP="006C31B2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</w:p>
    <w:p w:rsidR="0070651D" w:rsidRPr="0070651D" w:rsidRDefault="00C1244C" w:rsidP="00C1244C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>
        <w:rPr>
          <w:rFonts w:ascii="Sylfaen" w:eastAsiaTheme="minorEastAsia" w:hAnsi="Sylfaen" w:cs="Times New Roman" w:hint="eastAsia"/>
          <w:b/>
          <w:sz w:val="24"/>
          <w:szCs w:val="24"/>
        </w:rPr>
        <w:t>გ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)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მუნიციპალურ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საწარმოებსა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და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დაწესებულებებში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კონტროლის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მექანიზმების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დახვეწა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საქართველოს</w:t>
      </w:r>
      <w:r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ორგანული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კანონით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,,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საქართველოს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შრომის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კოდექსით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“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დადგენილი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ანტიდისკრიმინაციული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ნორმების</w:t>
      </w:r>
      <w:r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დაცვაზე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და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შრომის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lastRenderedPageBreak/>
        <w:t>ანაზღაურების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სფეროში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გენდერული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დიფერენციაციის</w:t>
      </w:r>
      <w:r w:rsidR="0070651D"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70651D" w:rsidRPr="00C1244C">
        <w:rPr>
          <w:rFonts w:ascii="Sylfaen" w:eastAsiaTheme="minorEastAsia" w:hAnsi="Sylfaen" w:cs="Times New Roman" w:hint="eastAsia"/>
          <w:b/>
          <w:sz w:val="24"/>
          <w:szCs w:val="24"/>
        </w:rPr>
        <w:t>აღმოსაფხვრელად</w:t>
      </w:r>
      <w:r w:rsidR="0070651D"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70651D" w:rsidRPr="0070651D">
        <w:rPr>
          <w:rFonts w:ascii="Sylfaen" w:eastAsiaTheme="minorEastAsia" w:hAnsi="Sylfaen" w:cs="Times New Roman" w:hint="eastAsia"/>
          <w:sz w:val="24"/>
          <w:szCs w:val="24"/>
        </w:rPr>
        <w:t>–</w:t>
      </w:r>
      <w:r w:rsidR="0070651D" w:rsidRPr="0070651D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70651D" w:rsidRPr="0070651D">
        <w:rPr>
          <w:rFonts w:ascii="Sylfaen" w:eastAsiaTheme="minorEastAsia" w:hAnsi="Sylfaen" w:cs="Times New Roman" w:hint="eastAsia"/>
          <w:sz w:val="24"/>
          <w:szCs w:val="24"/>
        </w:rPr>
        <w:t>მოიცავს</w:t>
      </w:r>
      <w:r w:rsidR="0070651D" w:rsidRPr="0070651D">
        <w:rPr>
          <w:rFonts w:ascii="Sylfaen" w:eastAsiaTheme="minorEastAsia" w:hAnsi="Sylfaen" w:cs="Times New Roman"/>
          <w:sz w:val="24"/>
          <w:szCs w:val="24"/>
        </w:rPr>
        <w:t>,</w:t>
      </w:r>
    </w:p>
    <w:p w:rsidR="0070651D" w:rsidRPr="00C1244C" w:rsidRDefault="0070651D" w:rsidP="007812C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C1244C">
        <w:rPr>
          <w:rFonts w:ascii="Sylfaen" w:eastAsiaTheme="minorEastAsia" w:hAnsi="Sylfaen" w:cs="Times New Roman" w:hint="eastAsia"/>
          <w:sz w:val="24"/>
          <w:szCs w:val="24"/>
        </w:rPr>
        <w:t>როგორც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ქალების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,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ისე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კაცებისათვის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სამსახურებრივი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ოჯახური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ცხოვრების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შეთავსების</w:t>
      </w:r>
      <w:r w:rsidRPr="00C1244C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C1244C">
        <w:rPr>
          <w:rFonts w:ascii="Sylfaen" w:eastAsiaTheme="minorEastAsia" w:hAnsi="Sylfaen" w:cs="Times New Roman" w:hint="eastAsia"/>
          <w:sz w:val="24"/>
          <w:szCs w:val="24"/>
        </w:rPr>
        <w:t>შესაძლებლობების</w:t>
      </w:r>
      <w:r w:rsidR="00C1244C" w:rsidRPr="00C1244C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C1244C">
        <w:rPr>
          <w:rFonts w:ascii="Sylfaen_PDF_Subset" w:eastAsia="Sylfaen_PDF_Subset" w:cs="Sylfaen_PDF_Subset" w:hint="eastAsia"/>
          <w:sz w:val="23"/>
          <w:szCs w:val="23"/>
        </w:rPr>
        <w:t>შექმნის</w:t>
      </w:r>
      <w:r w:rsidRPr="00C1244C">
        <w:rPr>
          <w:rFonts w:ascii="Sylfaen_PDF_Subset" w:eastAsia="Sylfaen_PDF_Subset" w:cs="Sylfaen_PDF_Subset"/>
          <w:sz w:val="23"/>
          <w:szCs w:val="23"/>
        </w:rPr>
        <w:t xml:space="preserve"> </w:t>
      </w:r>
      <w:r w:rsidRPr="00C1244C">
        <w:rPr>
          <w:rFonts w:ascii="Sylfaen_PDF_Subset" w:eastAsia="Sylfaen_PDF_Subset" w:cs="Sylfaen_PDF_Subset" w:hint="eastAsia"/>
          <w:sz w:val="23"/>
          <w:szCs w:val="23"/>
        </w:rPr>
        <w:t>მიზნით</w:t>
      </w:r>
      <w:r w:rsidRPr="00C1244C">
        <w:rPr>
          <w:rFonts w:ascii="Sylfaen_PDF_Subset" w:eastAsia="Sylfaen_PDF_Subset" w:cs="Sylfaen_PDF_Subset"/>
          <w:sz w:val="23"/>
          <w:szCs w:val="23"/>
        </w:rPr>
        <w:t xml:space="preserve"> </w:t>
      </w:r>
      <w:r w:rsidRPr="00C1244C">
        <w:rPr>
          <w:rFonts w:ascii="Sylfaen_PDF_Subset" w:eastAsia="Sylfaen_PDF_Subset" w:cs="Sylfaen_PDF_Subset" w:hint="eastAsia"/>
          <w:sz w:val="23"/>
          <w:szCs w:val="23"/>
        </w:rPr>
        <w:t>ღონისძიებათა</w:t>
      </w:r>
      <w:r w:rsidRPr="00C1244C">
        <w:rPr>
          <w:rFonts w:ascii="Sylfaen_PDF_Subset" w:eastAsia="Sylfaen_PDF_Subset" w:cs="Sylfaen_PDF_Subset"/>
          <w:sz w:val="23"/>
          <w:szCs w:val="23"/>
        </w:rPr>
        <w:t xml:space="preserve"> </w:t>
      </w:r>
      <w:r w:rsidRPr="00C1244C">
        <w:rPr>
          <w:rFonts w:ascii="Sylfaen_PDF_Subset" w:eastAsia="Sylfaen_PDF_Subset" w:cs="Sylfaen_PDF_Subset" w:hint="eastAsia"/>
          <w:sz w:val="23"/>
          <w:szCs w:val="23"/>
        </w:rPr>
        <w:t>დაგეგმვას</w:t>
      </w:r>
      <w:r w:rsidRPr="00C1244C">
        <w:rPr>
          <w:rFonts w:ascii="Sylfaen_PDF_Subset" w:eastAsia="Sylfaen_PDF_Subset" w:cs="Sylfaen_PDF_Subset"/>
          <w:sz w:val="23"/>
          <w:szCs w:val="23"/>
        </w:rPr>
        <w:t xml:space="preserve"> </w:t>
      </w:r>
      <w:r w:rsidRPr="00C1244C">
        <w:rPr>
          <w:rFonts w:ascii="Sylfaen_PDF_Subset" w:eastAsia="Sylfaen_PDF_Subset" w:cs="Sylfaen_PDF_Subset" w:hint="eastAsia"/>
          <w:sz w:val="23"/>
          <w:szCs w:val="23"/>
        </w:rPr>
        <w:t>და</w:t>
      </w:r>
      <w:r w:rsidRPr="00C1244C">
        <w:rPr>
          <w:rFonts w:ascii="Sylfaen_PDF_Subset" w:eastAsia="Sylfaen_PDF_Subset" w:cs="Sylfaen_PDF_Subset"/>
          <w:sz w:val="23"/>
          <w:szCs w:val="23"/>
        </w:rPr>
        <w:t xml:space="preserve"> </w:t>
      </w:r>
      <w:r w:rsidRPr="00C1244C">
        <w:rPr>
          <w:rFonts w:ascii="Sylfaen_PDF_Subset" w:eastAsia="Sylfaen_PDF_Subset" w:cs="Sylfaen_PDF_Subset" w:hint="eastAsia"/>
          <w:sz w:val="23"/>
          <w:szCs w:val="23"/>
        </w:rPr>
        <w:t>შესაბამისი</w:t>
      </w:r>
      <w:r w:rsidRPr="00C1244C">
        <w:rPr>
          <w:rFonts w:ascii="Sylfaen_PDF_Subset" w:eastAsia="Sylfaen_PDF_Subset" w:cs="Sylfaen_PDF_Subset"/>
          <w:sz w:val="23"/>
          <w:szCs w:val="23"/>
        </w:rPr>
        <w:t xml:space="preserve"> </w:t>
      </w:r>
      <w:r w:rsidRPr="00C1244C">
        <w:rPr>
          <w:rFonts w:ascii="Sylfaen_PDF_Subset" w:eastAsia="Sylfaen_PDF_Subset" w:cs="Sylfaen_PDF_Subset" w:hint="eastAsia"/>
          <w:sz w:val="23"/>
          <w:szCs w:val="23"/>
        </w:rPr>
        <w:t>მექანიზმების</w:t>
      </w:r>
      <w:r w:rsidRPr="00C1244C">
        <w:rPr>
          <w:rFonts w:ascii="Sylfaen_PDF_Subset" w:eastAsia="Sylfaen_PDF_Subset" w:cs="Sylfaen_PDF_Subset"/>
          <w:sz w:val="23"/>
          <w:szCs w:val="23"/>
        </w:rPr>
        <w:t xml:space="preserve"> </w:t>
      </w:r>
      <w:r w:rsidRPr="00C1244C">
        <w:rPr>
          <w:rFonts w:ascii="Sylfaen_PDF_Subset" w:eastAsia="Sylfaen_PDF_Subset" w:cs="Sylfaen_PDF_Subset" w:hint="eastAsia"/>
          <w:sz w:val="23"/>
          <w:szCs w:val="23"/>
        </w:rPr>
        <w:t>დამკვიდრებას</w:t>
      </w:r>
      <w:r w:rsidRPr="00C1244C">
        <w:rPr>
          <w:rFonts w:ascii="Sylfaen_PDF_Subset" w:eastAsia="Sylfaen_PDF_Subset" w:cs="Sylfaen_PDF_Subset"/>
          <w:sz w:val="23"/>
          <w:szCs w:val="23"/>
        </w:rPr>
        <w:t>.</w:t>
      </w:r>
    </w:p>
    <w:p w:rsidR="00C1244C" w:rsidRDefault="00C1244C" w:rsidP="00C1244C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b/>
          <w:sz w:val="24"/>
          <w:szCs w:val="24"/>
        </w:rPr>
      </w:pPr>
      <w:r>
        <w:rPr>
          <w:rFonts w:ascii="Sylfaen" w:eastAsiaTheme="minorEastAsia" w:hAnsi="Sylfaen" w:cs="Times New Roman"/>
          <w:b/>
          <w:sz w:val="24"/>
          <w:szCs w:val="24"/>
        </w:rPr>
        <w:t>დ</w:t>
      </w:r>
      <w:r w:rsidRPr="0070651D">
        <w:rPr>
          <w:rFonts w:ascii="Sylfaen" w:eastAsiaTheme="minorEastAsia" w:hAnsi="Sylfaen" w:cs="Times New Roman"/>
          <w:b/>
          <w:sz w:val="24"/>
          <w:szCs w:val="24"/>
        </w:rPr>
        <w:t xml:space="preserve">) </w:t>
      </w:r>
      <w:r>
        <w:rPr>
          <w:rFonts w:ascii="Sylfaen" w:eastAsiaTheme="minorEastAsia" w:hAnsi="Sylfaen" w:cs="Times New Roman"/>
          <w:b/>
          <w:sz w:val="24"/>
          <w:szCs w:val="24"/>
        </w:rPr>
        <w:t xml:space="preserve">ქალთა ეკონომიკური გაძლიერება - </w:t>
      </w:r>
      <w:r w:rsidRPr="00C1244C">
        <w:rPr>
          <w:rFonts w:ascii="Sylfaen" w:eastAsiaTheme="minorEastAsia" w:hAnsi="Sylfaen" w:cs="Times New Roman"/>
          <w:sz w:val="24"/>
          <w:szCs w:val="24"/>
        </w:rPr>
        <w:t>მოიცავს</w:t>
      </w:r>
    </w:p>
    <w:p w:rsidR="00C1244C" w:rsidRPr="0070651D" w:rsidRDefault="00C1244C" w:rsidP="00C1244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70651D">
        <w:rPr>
          <w:rFonts w:ascii="Sylfaen" w:eastAsiaTheme="minorEastAsia" w:hAnsi="Sylfaen" w:cs="Times New Roman"/>
          <w:sz w:val="24"/>
          <w:szCs w:val="24"/>
        </w:rPr>
        <w:t>ქალთა ეკონომიკურ გაძლიერებაზე  და პოლიტიკურ პროცესებში მათი ჩართულობის სტიმულირებაზე ორიენტირებული</w:t>
      </w:r>
      <w:r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70651D">
        <w:rPr>
          <w:rFonts w:ascii="Sylfaen" w:eastAsiaTheme="minorEastAsia" w:hAnsi="Sylfaen" w:cs="Times New Roman"/>
          <w:sz w:val="24"/>
          <w:szCs w:val="24"/>
        </w:rPr>
        <w:t>მუნიციპალური პროგრამები</w:t>
      </w:r>
      <w:r>
        <w:rPr>
          <w:rFonts w:ascii="Sylfaen" w:eastAsiaTheme="minorEastAsia" w:hAnsi="Sylfaen" w:cs="Times New Roman"/>
          <w:sz w:val="24"/>
          <w:szCs w:val="24"/>
          <w:lang w:val="ka-GE"/>
        </w:rPr>
        <w:t>ს შექმნას;</w:t>
      </w:r>
    </w:p>
    <w:p w:rsidR="00C1244C" w:rsidRPr="00C1244C" w:rsidRDefault="00C1244C" w:rsidP="00C1244C">
      <w:pPr>
        <w:spacing w:before="100" w:beforeAutospacing="1" w:after="100" w:afterAutospacing="1" w:line="240" w:lineRule="auto"/>
        <w:ind w:left="66"/>
        <w:jc w:val="both"/>
        <w:rPr>
          <w:rFonts w:ascii="Sylfaen" w:eastAsiaTheme="minorEastAsia" w:hAnsi="Sylfaen" w:cs="Times New Roman"/>
          <w:sz w:val="24"/>
          <w:szCs w:val="24"/>
        </w:rPr>
      </w:pPr>
    </w:p>
    <w:p w:rsidR="00704BC4" w:rsidRDefault="00C1244C" w:rsidP="00704BC4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C1244C">
        <w:rPr>
          <w:rFonts w:ascii="Sylfaen" w:eastAsiaTheme="minorEastAsia" w:hAnsi="Sylfaen" w:cs="Times New Roman"/>
          <w:b/>
          <w:sz w:val="24"/>
          <w:szCs w:val="24"/>
        </w:rPr>
        <w:t xml:space="preserve">ე) </w:t>
      </w:r>
      <w:r w:rsidR="00704BC4" w:rsidRPr="00C1244C">
        <w:rPr>
          <w:rFonts w:ascii="Sylfaen" w:eastAsiaTheme="minorEastAsia" w:hAnsi="Sylfaen" w:cs="Times New Roman"/>
          <w:b/>
          <w:sz w:val="24"/>
          <w:szCs w:val="24"/>
        </w:rPr>
        <w:t>გენდერული თანასწორობის მისაღწევად საჭირო ღონისძიებების შესაბამისი საბიუჯეტო უზრუნველყოფა</w:t>
      </w:r>
      <w:r>
        <w:rPr>
          <w:rFonts w:ascii="Sylfaen" w:eastAsiaTheme="minorEastAsia" w:hAnsi="Sylfaen" w:cs="Times New Roman"/>
          <w:b/>
          <w:sz w:val="24"/>
          <w:szCs w:val="24"/>
        </w:rPr>
        <w:t xml:space="preserve"> - </w:t>
      </w:r>
      <w:r w:rsidRPr="00C1244C">
        <w:rPr>
          <w:rFonts w:ascii="Sylfaen" w:eastAsiaTheme="minorEastAsia" w:hAnsi="Sylfaen" w:cs="Times New Roman"/>
          <w:sz w:val="24"/>
          <w:szCs w:val="24"/>
        </w:rPr>
        <w:t>მოიცავს</w:t>
      </w:r>
    </w:p>
    <w:p w:rsidR="00C1244C" w:rsidRPr="00C1244C" w:rsidRDefault="00C1244C" w:rsidP="00C1244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 w:rsidRPr="00C1244C">
        <w:rPr>
          <w:rFonts w:ascii="Sylfaen" w:eastAsiaTheme="minorEastAsia" w:hAnsi="Sylfaen" w:cs="Times New Roman"/>
          <w:sz w:val="24"/>
          <w:szCs w:val="24"/>
        </w:rPr>
        <w:t>მუნიციპალიტეტის გენდერული სტრატეგიისა და სამოქმედო გეგმით გათვალისწინებული ღონისძიებების დაფინანსების მიზნით შესაბამისი ხარჯების ასახვას მუნიციპალიტეტის ბიუჯეტში.</w:t>
      </w:r>
    </w:p>
    <w:p w:rsidR="00461DFB" w:rsidRPr="00461DFB" w:rsidRDefault="00461DFB" w:rsidP="00461DFB">
      <w:pPr>
        <w:spacing w:before="100" w:beforeAutospacing="1" w:after="100" w:afterAutospacing="1" w:line="240" w:lineRule="auto"/>
        <w:ind w:left="405" w:firstLine="15"/>
        <w:jc w:val="both"/>
        <w:rPr>
          <w:rFonts w:ascii="Sylfaen" w:eastAsiaTheme="minorEastAsia" w:hAnsi="Sylfaen" w:cs="Times New Roman"/>
          <w:sz w:val="24"/>
          <w:szCs w:val="24"/>
        </w:rPr>
      </w:pPr>
    </w:p>
    <w:p w:rsidR="00974B26" w:rsidRPr="006C31B2" w:rsidRDefault="00974B26" w:rsidP="00F83F8E">
      <w:pPr>
        <w:pStyle w:val="Heading2"/>
        <w:numPr>
          <w:ilvl w:val="0"/>
          <w:numId w:val="19"/>
        </w:numPr>
        <w:rPr>
          <w:rFonts w:eastAsiaTheme="minorEastAsia"/>
          <w:b/>
          <w:color w:val="000000" w:themeColor="text1"/>
          <w:sz w:val="22"/>
          <w:szCs w:val="22"/>
        </w:rPr>
      </w:pPr>
      <w:bookmarkStart w:id="5" w:name="_Toc34312392"/>
      <w:r w:rsidRPr="006C31B2">
        <w:rPr>
          <w:rFonts w:eastAsiaTheme="minorEastAsia"/>
          <w:b/>
          <w:color w:val="000000" w:themeColor="text1"/>
          <w:sz w:val="22"/>
          <w:szCs w:val="22"/>
        </w:rPr>
        <w:t>კულტურის,</w:t>
      </w:r>
      <w:r w:rsidR="00D1412B" w:rsidRPr="006C31B2">
        <w:rPr>
          <w:rFonts w:eastAsiaTheme="minorEastAsia"/>
          <w:b/>
          <w:color w:val="000000" w:themeColor="text1"/>
          <w:sz w:val="22"/>
          <w:szCs w:val="22"/>
        </w:rPr>
        <w:t xml:space="preserve"> </w:t>
      </w:r>
      <w:r w:rsidRPr="006C31B2">
        <w:rPr>
          <w:rFonts w:eastAsiaTheme="minorEastAsia"/>
          <w:b/>
          <w:color w:val="000000" w:themeColor="text1"/>
          <w:sz w:val="22"/>
          <w:szCs w:val="22"/>
        </w:rPr>
        <w:t>განათლების, ახალგაზრდობის საკითხებსა და სპორტის სფეროში გენდერული თანასწორობის უზრუნველყოფა</w:t>
      </w:r>
      <w:r w:rsidR="00373D3E">
        <w:rPr>
          <w:rFonts w:eastAsiaTheme="minorEastAsia"/>
          <w:b/>
          <w:color w:val="000000" w:themeColor="text1"/>
          <w:sz w:val="22"/>
          <w:szCs w:val="22"/>
        </w:rPr>
        <w:t>.</w:t>
      </w:r>
      <w:bookmarkEnd w:id="5"/>
    </w:p>
    <w:p w:rsidR="00461DFB" w:rsidRPr="00461DFB" w:rsidRDefault="00461DFB" w:rsidP="00461DFB">
      <w:pPr>
        <w:spacing w:before="100" w:beforeAutospacing="1" w:after="100" w:afterAutospacing="1" w:line="240" w:lineRule="auto"/>
        <w:ind w:left="405" w:firstLine="15"/>
        <w:jc w:val="both"/>
        <w:rPr>
          <w:rFonts w:ascii="Sylfaen" w:eastAsiaTheme="minorEastAsia" w:hAnsi="Sylfaen" w:cs="Times New Roman"/>
          <w:sz w:val="24"/>
          <w:szCs w:val="24"/>
        </w:rPr>
      </w:pPr>
    </w:p>
    <w:p w:rsidR="00461DFB" w:rsidRPr="00461DFB" w:rsidRDefault="00461DFB" w:rsidP="00461DFB">
      <w:pPr>
        <w:spacing w:before="100" w:beforeAutospacing="1" w:after="100" w:afterAutospacing="1" w:line="240" w:lineRule="auto"/>
        <w:ind w:left="405" w:firstLine="15"/>
        <w:jc w:val="both"/>
        <w:rPr>
          <w:rFonts w:ascii="Sylfaen" w:eastAsiaTheme="minorEastAsia" w:hAnsi="Sylfaen" w:cs="Times New Roman"/>
          <w:sz w:val="24"/>
          <w:szCs w:val="24"/>
        </w:rPr>
      </w:pPr>
      <w:r w:rsidRPr="00461DFB">
        <w:rPr>
          <w:rFonts w:ascii="Sylfaen" w:eastAsiaTheme="minorEastAsia" w:hAnsi="Sylfaen" w:cs="Times New Roman"/>
          <w:sz w:val="24"/>
          <w:szCs w:val="24"/>
        </w:rPr>
        <w:t xml:space="preserve">  ამ მიმართულების პრიორიტეტებია</w:t>
      </w:r>
    </w:p>
    <w:p w:rsidR="00461DFB" w:rsidRDefault="00461DFB" w:rsidP="003344B1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3344B1">
        <w:rPr>
          <w:rFonts w:ascii="Sylfaen" w:eastAsiaTheme="minorEastAsia" w:hAnsi="Sylfaen" w:cs="Times New Roman"/>
          <w:b/>
          <w:sz w:val="24"/>
          <w:szCs w:val="24"/>
        </w:rPr>
        <w:t xml:space="preserve">ა) </w:t>
      </w:r>
      <w:r w:rsidR="006F15DE" w:rsidRPr="003344B1">
        <w:rPr>
          <w:rFonts w:ascii="Sylfaen" w:eastAsiaTheme="minorEastAsia" w:hAnsi="Sylfaen" w:cs="Times New Roman"/>
          <w:b/>
          <w:sz w:val="24"/>
          <w:szCs w:val="24"/>
        </w:rPr>
        <w:t xml:space="preserve">კულტურის, </w:t>
      </w:r>
      <w:r w:rsidRPr="003344B1">
        <w:rPr>
          <w:rFonts w:ascii="Sylfaen" w:eastAsiaTheme="minorEastAsia" w:hAnsi="Sylfaen" w:cs="Times New Roman"/>
          <w:b/>
          <w:sz w:val="24"/>
          <w:szCs w:val="24"/>
        </w:rPr>
        <w:t>განათლების,</w:t>
      </w:r>
      <w:r w:rsidR="006F15DE" w:rsidRPr="003344B1">
        <w:rPr>
          <w:rFonts w:ascii="Sylfaen" w:eastAsiaTheme="minorEastAsia" w:hAnsi="Sylfaen" w:cs="Times New Roman"/>
          <w:b/>
          <w:sz w:val="24"/>
          <w:szCs w:val="24"/>
        </w:rPr>
        <w:t xml:space="preserve"> ახალგაზრდობის საკითხებსა და</w:t>
      </w:r>
      <w:r w:rsidRPr="003344B1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6F15DE" w:rsidRPr="003344B1">
        <w:rPr>
          <w:rFonts w:ascii="Sylfaen" w:eastAsiaTheme="minorEastAsia" w:hAnsi="Sylfaen" w:cs="Times New Roman"/>
          <w:b/>
          <w:sz w:val="24"/>
          <w:szCs w:val="24"/>
        </w:rPr>
        <w:t>სპორტის სფეროში</w:t>
      </w:r>
      <w:r w:rsidRPr="003344B1">
        <w:rPr>
          <w:rFonts w:ascii="Sylfaen" w:eastAsiaTheme="minorEastAsia" w:hAnsi="Sylfaen" w:cs="Times New Roman"/>
          <w:b/>
          <w:sz w:val="24"/>
          <w:szCs w:val="24"/>
        </w:rPr>
        <w:t xml:space="preserve">  გენდერულად დაბალანსებული მუნიციპალური პროგრამების დანერგვა და </w:t>
      </w:r>
      <w:r w:rsidR="006F15DE" w:rsidRPr="003344B1">
        <w:rPr>
          <w:rFonts w:ascii="Sylfaen" w:eastAsiaTheme="minorEastAsia" w:hAnsi="Sylfaen" w:cs="Times New Roman"/>
          <w:b/>
          <w:sz w:val="24"/>
          <w:szCs w:val="24"/>
        </w:rPr>
        <w:t xml:space="preserve">თანაბარი </w:t>
      </w:r>
      <w:r w:rsidRPr="003344B1">
        <w:rPr>
          <w:rFonts w:ascii="Sylfaen" w:eastAsiaTheme="minorEastAsia" w:hAnsi="Sylfaen" w:cs="Times New Roman"/>
          <w:b/>
          <w:sz w:val="24"/>
          <w:szCs w:val="24"/>
        </w:rPr>
        <w:t>ხელმისაწვდომობა</w:t>
      </w:r>
      <w:r w:rsidR="006F15DE" w:rsidRPr="003344B1">
        <w:rPr>
          <w:rFonts w:ascii="Sylfaen" w:eastAsiaTheme="minorEastAsia" w:hAnsi="Sylfaen" w:cs="Times New Roman"/>
          <w:b/>
          <w:sz w:val="24"/>
          <w:szCs w:val="24"/>
        </w:rPr>
        <w:t xml:space="preserve"> ორივე სქესის წარმომადგენელთათვის</w:t>
      </w:r>
      <w:r w:rsidR="006F15DE">
        <w:rPr>
          <w:rFonts w:ascii="Sylfaen" w:eastAsiaTheme="minorEastAsia" w:hAnsi="Sylfaen" w:cs="Times New Roman"/>
          <w:sz w:val="24"/>
          <w:szCs w:val="24"/>
        </w:rPr>
        <w:t xml:space="preserve">  - მოიცავს</w:t>
      </w:r>
    </w:p>
    <w:p w:rsidR="006F15DE" w:rsidRPr="00461DFB" w:rsidRDefault="006F15DE" w:rsidP="006F15D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</w:rPr>
      </w:pPr>
      <w:r>
        <w:rPr>
          <w:rFonts w:ascii="Sylfaen" w:eastAsiaTheme="minorEastAsia" w:hAnsi="Sylfaen" w:cs="Times New Roman"/>
          <w:sz w:val="24"/>
          <w:szCs w:val="24"/>
        </w:rPr>
        <w:t xml:space="preserve">კულტურის, </w:t>
      </w:r>
      <w:r w:rsidRPr="00461DFB">
        <w:rPr>
          <w:rFonts w:ascii="Sylfaen" w:eastAsiaTheme="minorEastAsia" w:hAnsi="Sylfaen" w:cs="Times New Roman"/>
          <w:sz w:val="24"/>
          <w:szCs w:val="24"/>
        </w:rPr>
        <w:t>განათლების,</w:t>
      </w:r>
      <w:r>
        <w:rPr>
          <w:rFonts w:ascii="Sylfaen" w:eastAsiaTheme="minorEastAsia" w:hAnsi="Sylfaen" w:cs="Times New Roman"/>
          <w:sz w:val="24"/>
          <w:szCs w:val="24"/>
        </w:rPr>
        <w:t xml:space="preserve"> ახალგაზრდობის საკითხებსა და</w:t>
      </w:r>
      <w:r w:rsidRPr="00461DFB">
        <w:rPr>
          <w:rFonts w:ascii="Sylfaen" w:eastAsiaTheme="minorEastAsia" w:hAnsi="Sylfaen" w:cs="Times New Roman"/>
          <w:sz w:val="24"/>
          <w:szCs w:val="24"/>
        </w:rPr>
        <w:t xml:space="preserve"> </w:t>
      </w:r>
      <w:r>
        <w:rPr>
          <w:rFonts w:ascii="Sylfaen" w:eastAsiaTheme="minorEastAsia" w:hAnsi="Sylfaen" w:cs="Times New Roman"/>
          <w:sz w:val="24"/>
          <w:szCs w:val="24"/>
        </w:rPr>
        <w:t>სპორტის სფეროში</w:t>
      </w:r>
      <w:r w:rsidR="003344B1">
        <w:rPr>
          <w:rFonts w:ascii="Sylfaen" w:eastAsiaTheme="minorEastAsia" w:hAnsi="Sylfaen" w:cs="Times New Roman"/>
          <w:sz w:val="24"/>
          <w:szCs w:val="24"/>
          <w:lang w:val="ka-GE"/>
        </w:rPr>
        <w:t xml:space="preserve"> მუნიციპალური პროგრამების გენდერული ანალიზის შედეგად, მუნიციპალიტეტში მცხოვრები </w:t>
      </w:r>
      <w:r w:rsidR="003344B1">
        <w:rPr>
          <w:rFonts w:ascii="Sylfaen" w:eastAsiaTheme="minorEastAsia" w:hAnsi="Sylfaen" w:cs="Times New Roman"/>
          <w:sz w:val="24"/>
          <w:szCs w:val="24"/>
        </w:rPr>
        <w:t>განსხვავებული სქესის, ასაკობრივი</w:t>
      </w:r>
      <w:r w:rsidR="003344B1">
        <w:rPr>
          <w:rFonts w:ascii="Sylfaen" w:eastAsiaTheme="minorEastAsia" w:hAnsi="Sylfaen" w:cs="Times New Roman"/>
          <w:sz w:val="24"/>
          <w:szCs w:val="24"/>
          <w:lang w:val="ka-GE"/>
        </w:rPr>
        <w:t>,</w:t>
      </w:r>
      <w:r w:rsidR="003344B1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3344B1">
        <w:rPr>
          <w:rFonts w:ascii="Sylfaen" w:eastAsiaTheme="minorEastAsia" w:hAnsi="Sylfaen" w:cs="Times New Roman"/>
          <w:sz w:val="24"/>
          <w:szCs w:val="24"/>
          <w:lang w:val="ka-GE"/>
        </w:rPr>
        <w:t>თუ</w:t>
      </w:r>
      <w:r w:rsidR="003344B1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3344B1">
        <w:rPr>
          <w:rFonts w:ascii="Sylfaen" w:eastAsiaTheme="minorEastAsia" w:hAnsi="Sylfaen" w:cs="Times New Roman"/>
          <w:sz w:val="24"/>
          <w:szCs w:val="24"/>
          <w:lang w:val="ka-GE"/>
        </w:rPr>
        <w:t xml:space="preserve"> შეზღუდული </w:t>
      </w:r>
      <w:r w:rsidR="003344B1">
        <w:rPr>
          <w:rFonts w:ascii="Sylfaen" w:eastAsiaTheme="minorEastAsia" w:hAnsi="Sylfaen" w:cs="Times New Roman"/>
          <w:sz w:val="24"/>
          <w:szCs w:val="24"/>
        </w:rPr>
        <w:t xml:space="preserve">შესაძლებლობების მქონე </w:t>
      </w:r>
      <w:r w:rsidR="003344B1">
        <w:rPr>
          <w:rFonts w:ascii="Sylfaen" w:eastAsiaTheme="minorEastAsia" w:hAnsi="Sylfaen" w:cs="Times New Roman"/>
          <w:sz w:val="24"/>
          <w:szCs w:val="24"/>
          <w:lang w:val="ka-GE"/>
        </w:rPr>
        <w:t>მოქალაქეთა</w:t>
      </w:r>
      <w:r w:rsidR="003344B1" w:rsidRPr="00461DFB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3344B1">
        <w:rPr>
          <w:rFonts w:ascii="Sylfaen" w:eastAsiaTheme="minorEastAsia" w:hAnsi="Sylfaen" w:cs="Times New Roman"/>
          <w:sz w:val="24"/>
          <w:szCs w:val="24"/>
          <w:lang w:val="ka-GE"/>
        </w:rPr>
        <w:t>საჭიროებებზე მორგებული პროგრამების შემუშავებას.</w:t>
      </w:r>
    </w:p>
    <w:p w:rsidR="00461DFB" w:rsidRDefault="00461DFB" w:rsidP="00501538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501538">
        <w:rPr>
          <w:rFonts w:ascii="Sylfaen" w:eastAsiaTheme="minorEastAsia" w:hAnsi="Sylfaen" w:cs="Times New Roman"/>
          <w:b/>
          <w:sz w:val="24"/>
          <w:szCs w:val="24"/>
        </w:rPr>
        <w:t xml:space="preserve">ბ) </w:t>
      </w:r>
      <w:r w:rsidR="00DA5082" w:rsidRPr="00501538">
        <w:rPr>
          <w:rFonts w:ascii="Sylfaen" w:eastAsiaTheme="minorEastAsia" w:hAnsi="Sylfaen" w:cs="Times New Roman"/>
          <w:b/>
          <w:sz w:val="24"/>
          <w:szCs w:val="24"/>
        </w:rPr>
        <w:t>მუნიციპალიტეტის მოსახლეობის</w:t>
      </w:r>
      <w:r w:rsidRPr="00501538">
        <w:rPr>
          <w:rFonts w:ascii="Sylfaen" w:eastAsiaTheme="minorEastAsia" w:hAnsi="Sylfaen" w:cs="Times New Roman"/>
          <w:b/>
          <w:sz w:val="24"/>
          <w:szCs w:val="24"/>
        </w:rPr>
        <w:t xml:space="preserve"> ინტერესებზე, </w:t>
      </w:r>
      <w:r w:rsidR="00DA5082" w:rsidRPr="00501538">
        <w:rPr>
          <w:rFonts w:ascii="Sylfaen" w:eastAsiaTheme="minorEastAsia" w:hAnsi="Sylfaen" w:cs="Times New Roman"/>
          <w:b/>
          <w:sz w:val="24"/>
          <w:szCs w:val="24"/>
        </w:rPr>
        <w:t xml:space="preserve">მათ შორის განსხვავებული </w:t>
      </w:r>
      <w:r w:rsidR="00DA339B" w:rsidRPr="00501538">
        <w:rPr>
          <w:rFonts w:ascii="Sylfaen" w:eastAsiaTheme="minorEastAsia" w:hAnsi="Sylfaen" w:cs="Times New Roman"/>
          <w:b/>
          <w:sz w:val="24"/>
          <w:szCs w:val="24"/>
        </w:rPr>
        <w:t xml:space="preserve">სქესის, </w:t>
      </w:r>
      <w:r w:rsidR="00DA5082" w:rsidRPr="00501538">
        <w:rPr>
          <w:rFonts w:ascii="Sylfaen" w:eastAsiaTheme="minorEastAsia" w:hAnsi="Sylfaen" w:cs="Times New Roman"/>
          <w:b/>
          <w:sz w:val="24"/>
          <w:szCs w:val="24"/>
        </w:rPr>
        <w:t>ასაკობრივი ან/და შესაძლებლობების მქონე ჯგუფების</w:t>
      </w:r>
      <w:r w:rsidRPr="00501538">
        <w:rPr>
          <w:rFonts w:ascii="Sylfaen" w:eastAsiaTheme="minorEastAsia" w:hAnsi="Sylfaen" w:cs="Times New Roman"/>
          <w:b/>
          <w:sz w:val="24"/>
          <w:szCs w:val="24"/>
        </w:rPr>
        <w:t xml:space="preserve">  ინტერესებზე  მორგებული</w:t>
      </w:r>
      <w:r w:rsidR="00DA5082" w:rsidRPr="00501538">
        <w:rPr>
          <w:rFonts w:ascii="Sylfaen" w:eastAsiaTheme="minorEastAsia" w:hAnsi="Sylfaen" w:cs="Times New Roman"/>
          <w:b/>
          <w:sz w:val="24"/>
          <w:szCs w:val="24"/>
        </w:rPr>
        <w:t xml:space="preserve">, </w:t>
      </w:r>
      <w:r w:rsidRPr="00501538">
        <w:rPr>
          <w:rFonts w:ascii="Sylfaen" w:eastAsiaTheme="minorEastAsia" w:hAnsi="Sylfaen" w:cs="Times New Roman"/>
          <w:b/>
          <w:sz w:val="24"/>
          <w:szCs w:val="24"/>
        </w:rPr>
        <w:t xml:space="preserve">კულტურული და სპორტული </w:t>
      </w:r>
      <w:r w:rsidR="00D1412B" w:rsidRPr="00501538">
        <w:rPr>
          <w:rFonts w:ascii="Sylfaen" w:eastAsiaTheme="minorEastAsia" w:hAnsi="Sylfaen" w:cs="Times New Roman"/>
          <w:b/>
          <w:sz w:val="24"/>
          <w:szCs w:val="24"/>
        </w:rPr>
        <w:t>ინფრასტრუქტურის</w:t>
      </w:r>
      <w:r w:rsidRPr="00501538">
        <w:rPr>
          <w:rFonts w:ascii="Sylfaen" w:eastAsiaTheme="minorEastAsia" w:hAnsi="Sylfaen" w:cs="Times New Roman"/>
          <w:b/>
          <w:sz w:val="24"/>
          <w:szCs w:val="24"/>
        </w:rPr>
        <w:t xml:space="preserve"> მოწყობა</w:t>
      </w:r>
      <w:r w:rsidR="003344B1">
        <w:rPr>
          <w:rFonts w:ascii="Sylfaen" w:eastAsiaTheme="minorEastAsia" w:hAnsi="Sylfaen" w:cs="Times New Roman"/>
          <w:sz w:val="24"/>
          <w:szCs w:val="24"/>
        </w:rPr>
        <w:t xml:space="preserve"> - მოიცავს</w:t>
      </w:r>
    </w:p>
    <w:p w:rsidR="00501538" w:rsidRPr="00501538" w:rsidRDefault="00501538" w:rsidP="0050153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 w:rsidRPr="00501538">
        <w:rPr>
          <w:rFonts w:ascii="Sylfaen" w:eastAsiaTheme="minorEastAsia" w:hAnsi="Sylfaen" w:cs="Times New Roman"/>
          <w:sz w:val="24"/>
          <w:szCs w:val="24"/>
          <w:lang w:val="ka-GE"/>
        </w:rPr>
        <w:lastRenderedPageBreak/>
        <w:t>მუნიციპალიტეტის ყველა ადმინისტრაციულ ერთეულში არსებული კულტურული და სპორტული ინფრასტრუქტურის მდგომარეობის შესწავლას;</w:t>
      </w:r>
    </w:p>
    <w:p w:rsidR="00501538" w:rsidRDefault="00501538" w:rsidP="0050153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>
        <w:rPr>
          <w:rFonts w:ascii="Sylfaen" w:eastAsiaTheme="minorEastAsia" w:hAnsi="Sylfaen" w:cs="Times New Roman"/>
          <w:sz w:val="24"/>
          <w:szCs w:val="24"/>
          <w:lang w:val="ka-GE"/>
        </w:rPr>
        <w:t>არსებულ</w:t>
      </w:r>
      <w:r w:rsidRPr="00501538">
        <w:rPr>
          <w:rFonts w:ascii="Sylfaen" w:eastAsiaTheme="minorEastAsia" w:hAnsi="Sylfaen" w:cs="Times New Roman"/>
          <w:sz w:val="24"/>
          <w:szCs w:val="24"/>
          <w:lang w:val="ka-GE"/>
        </w:rPr>
        <w:t xml:space="preserve"> თუ შემდგომში დაგეგმილ </w:t>
      </w:r>
      <w:r>
        <w:rPr>
          <w:rFonts w:ascii="Sylfaen" w:eastAsiaTheme="minorEastAsia" w:hAnsi="Sylfaen" w:cs="Times New Roman"/>
          <w:sz w:val="24"/>
          <w:szCs w:val="24"/>
          <w:lang w:val="ka-GE"/>
        </w:rPr>
        <w:t>კულტურულ</w:t>
      </w:r>
      <w:r w:rsidRPr="00501538">
        <w:rPr>
          <w:rFonts w:ascii="Sylfaen" w:eastAsiaTheme="minorEastAsia" w:hAnsi="Sylfaen" w:cs="Times New Roman"/>
          <w:sz w:val="24"/>
          <w:szCs w:val="24"/>
          <w:lang w:val="ka-GE"/>
        </w:rPr>
        <w:t xml:space="preserve"> და სპორტულ ინფრასტრუქტურაზე</w:t>
      </w:r>
      <w:r>
        <w:rPr>
          <w:rFonts w:ascii="Sylfaen" w:eastAsiaTheme="minorEastAsia" w:hAnsi="Sylfaen" w:cs="Times New Roman"/>
          <w:sz w:val="24"/>
          <w:szCs w:val="24"/>
          <w:lang w:val="ka-GE"/>
        </w:rPr>
        <w:t xml:space="preserve"> ხელმისაწვდომობისა და მოსახლეობის საჭიროებების კვლევას გენდერულ ჭრილში;</w:t>
      </w:r>
    </w:p>
    <w:p w:rsidR="00501538" w:rsidRPr="00501538" w:rsidRDefault="00501538" w:rsidP="0050153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>
        <w:rPr>
          <w:rFonts w:ascii="Sylfaen" w:eastAsiaTheme="minorEastAsia" w:hAnsi="Sylfaen" w:cs="Times New Roman"/>
          <w:sz w:val="24"/>
          <w:szCs w:val="24"/>
          <w:lang w:val="ka-GE"/>
        </w:rPr>
        <w:t>კვლევის შედეგად იდენტიფიცირებული საჭიროებების შესაბამისი კულტურული და სპორტული ინფრასტრუქტურის მოწყობას.</w:t>
      </w:r>
    </w:p>
    <w:p w:rsidR="00461DFB" w:rsidRDefault="00461DFB" w:rsidP="00F47D2E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F47D2E">
        <w:rPr>
          <w:rFonts w:ascii="Sylfaen" w:eastAsiaTheme="minorEastAsia" w:hAnsi="Sylfaen" w:cs="Times New Roman"/>
          <w:b/>
          <w:sz w:val="24"/>
          <w:szCs w:val="24"/>
        </w:rPr>
        <w:t>გ) სოფლად მცხოვრებ ქალთა და გოგონათა პროფესიული</w:t>
      </w:r>
      <w:r w:rsidR="00DA339B" w:rsidRPr="00F47D2E">
        <w:rPr>
          <w:rFonts w:ascii="Sylfaen" w:eastAsiaTheme="minorEastAsia" w:hAnsi="Sylfaen" w:cs="Times New Roman"/>
          <w:b/>
          <w:sz w:val="24"/>
          <w:szCs w:val="24"/>
        </w:rPr>
        <w:t xml:space="preserve"> განათლების</w:t>
      </w:r>
      <w:r w:rsidRPr="00F47D2E">
        <w:rPr>
          <w:rFonts w:ascii="Sylfaen" w:eastAsiaTheme="minorEastAsia" w:hAnsi="Sylfaen" w:cs="Times New Roman"/>
          <w:b/>
          <w:sz w:val="24"/>
          <w:szCs w:val="24"/>
        </w:rPr>
        <w:t xml:space="preserve"> ხელმისაწვდომობის </w:t>
      </w:r>
      <w:r w:rsidR="00DA339B" w:rsidRPr="00F47D2E">
        <w:rPr>
          <w:rFonts w:ascii="Sylfaen" w:eastAsiaTheme="minorEastAsia" w:hAnsi="Sylfaen" w:cs="Times New Roman"/>
          <w:b/>
          <w:sz w:val="24"/>
          <w:szCs w:val="24"/>
        </w:rPr>
        <w:t>ხელშეწყობა</w:t>
      </w:r>
      <w:r w:rsidR="00F47D2E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F47D2E" w:rsidRPr="00F47D2E">
        <w:rPr>
          <w:rFonts w:ascii="Sylfaen" w:eastAsiaTheme="minorEastAsia" w:hAnsi="Sylfaen" w:cs="Times New Roman"/>
          <w:sz w:val="24"/>
          <w:szCs w:val="24"/>
        </w:rPr>
        <w:t>-</w:t>
      </w:r>
      <w:r w:rsidR="00F47D2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F47D2E" w:rsidRPr="00F47D2E">
        <w:rPr>
          <w:rFonts w:ascii="Sylfaen" w:eastAsiaTheme="minorEastAsia" w:hAnsi="Sylfaen" w:cs="Times New Roman"/>
          <w:sz w:val="24"/>
          <w:szCs w:val="24"/>
        </w:rPr>
        <w:t>მოიცავს</w:t>
      </w:r>
    </w:p>
    <w:p w:rsidR="00F47D2E" w:rsidRDefault="00F47D2E" w:rsidP="00F47D2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 w:rsidRPr="00F47D2E">
        <w:rPr>
          <w:rFonts w:ascii="Sylfaen" w:eastAsiaTheme="minorEastAsia" w:hAnsi="Sylfaen" w:cs="Times New Roman"/>
          <w:sz w:val="24"/>
          <w:szCs w:val="24"/>
          <w:lang w:val="ka-GE"/>
        </w:rPr>
        <w:t xml:space="preserve">მუნიციპალიტეტის ტერიტორიაზე მცხოვრები ქალებისა და გოგონების პროფესიულ განათლებაზე ხელმისაწვდომობის </w:t>
      </w:r>
      <w:r>
        <w:rPr>
          <w:rFonts w:ascii="Sylfaen" w:eastAsiaTheme="minorEastAsia" w:hAnsi="Sylfaen" w:cs="Times New Roman"/>
          <w:sz w:val="24"/>
          <w:szCs w:val="24"/>
          <w:lang w:val="ka-GE"/>
        </w:rPr>
        <w:t>კვლევას;</w:t>
      </w:r>
    </w:p>
    <w:p w:rsidR="00F47D2E" w:rsidRDefault="00F47D2E" w:rsidP="00F47D2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>
        <w:rPr>
          <w:rFonts w:ascii="Sylfaen" w:eastAsiaTheme="minorEastAsia" w:hAnsi="Sylfaen" w:cs="Times New Roman"/>
          <w:sz w:val="24"/>
          <w:szCs w:val="24"/>
          <w:lang w:val="ka-GE"/>
        </w:rPr>
        <w:t>კვლევის შედეგად იდენტიფიცირებული საჭიროებების გათვალისწინებით ქალთა და გოგონათათვის პროფესიული განათლების ხელშემწყობი მუნიციპალური პროგრამების შემუშავებასა და განხორციელებას.</w:t>
      </w:r>
    </w:p>
    <w:p w:rsidR="00F47D2E" w:rsidRPr="00F47D2E" w:rsidRDefault="00F47D2E" w:rsidP="00F47D2E">
      <w:pPr>
        <w:spacing w:before="100" w:beforeAutospacing="1" w:after="100" w:afterAutospacing="1" w:line="240" w:lineRule="auto"/>
        <w:ind w:left="66"/>
        <w:jc w:val="both"/>
        <w:rPr>
          <w:rFonts w:ascii="Sylfaen" w:eastAsiaTheme="minorEastAsia" w:hAnsi="Sylfaen" w:cs="Times New Roman"/>
          <w:sz w:val="24"/>
          <w:szCs w:val="24"/>
        </w:rPr>
      </w:pPr>
    </w:p>
    <w:p w:rsidR="00974B26" w:rsidRPr="006C31B2" w:rsidRDefault="00974B26" w:rsidP="00F83F8E">
      <w:pPr>
        <w:pStyle w:val="Heading2"/>
        <w:numPr>
          <w:ilvl w:val="0"/>
          <w:numId w:val="19"/>
        </w:numPr>
        <w:rPr>
          <w:rFonts w:eastAsiaTheme="minorEastAsia"/>
          <w:b/>
          <w:color w:val="000000" w:themeColor="text1"/>
          <w:sz w:val="22"/>
          <w:szCs w:val="22"/>
        </w:rPr>
      </w:pPr>
      <w:bookmarkStart w:id="6" w:name="_Toc34312393"/>
      <w:r w:rsidRPr="006C31B2">
        <w:rPr>
          <w:rFonts w:eastAsiaTheme="minorEastAsia"/>
          <w:b/>
          <w:color w:val="000000" w:themeColor="text1"/>
          <w:sz w:val="22"/>
          <w:szCs w:val="22"/>
        </w:rPr>
        <w:t>სოციალურ სფეროში გენდერული თანასწორობის უზრუნველყოფა</w:t>
      </w:r>
      <w:r w:rsidR="00373D3E">
        <w:rPr>
          <w:rFonts w:eastAsiaTheme="minorEastAsia"/>
          <w:b/>
          <w:color w:val="000000" w:themeColor="text1"/>
          <w:sz w:val="22"/>
          <w:szCs w:val="22"/>
        </w:rPr>
        <w:t>.</w:t>
      </w:r>
      <w:bookmarkEnd w:id="6"/>
    </w:p>
    <w:p w:rsidR="004C3507" w:rsidRPr="004C3507" w:rsidRDefault="00461DFB" w:rsidP="004C3507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461DFB">
        <w:rPr>
          <w:rFonts w:ascii="Sylfaen" w:eastAsiaTheme="minorEastAsia" w:hAnsi="Sylfaen" w:cs="Times New Roman"/>
          <w:sz w:val="24"/>
          <w:szCs w:val="24"/>
        </w:rPr>
        <w:t>სოციალურ სფეროში გენდერული თანასწორობის გათვალისწინება და სოციალურად მგრძნობიარე ჯგუფების ინტეგრაცია გულისხმობს,</w:t>
      </w:r>
      <w:r w:rsidR="004C3507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4C3507" w:rsidRPr="004C3507">
        <w:rPr>
          <w:rFonts w:ascii="Sylfaen" w:eastAsiaTheme="minorEastAsia" w:hAnsi="Sylfaen" w:cs="Times New Roman" w:hint="eastAsia"/>
          <w:sz w:val="24"/>
          <w:szCs w:val="24"/>
        </w:rPr>
        <w:t>ჯანმრთელობის</w:t>
      </w:r>
    </w:p>
    <w:p w:rsidR="00461DFB" w:rsidRPr="00461DFB" w:rsidRDefault="004C3507" w:rsidP="004C3507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4C3507">
        <w:rPr>
          <w:rFonts w:ascii="Sylfaen" w:eastAsiaTheme="minorEastAsia" w:hAnsi="Sylfaen" w:cs="Times New Roman" w:hint="eastAsia"/>
          <w:sz w:val="24"/>
          <w:szCs w:val="24"/>
        </w:rPr>
        <w:t>დაცვის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,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სოციალური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უზრუნველყოფისა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გენდერულად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დაბალანსებული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სოციალური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პოლიტიკის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შემუშავება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სა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განხორციელება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ს,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გენდერულ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ასპექტთა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გათვალისწინება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ს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მოწყვლად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ჯგუფთა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სოციალური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გააქტიურების</w:t>
      </w:r>
      <w:r w:rsidRPr="004C3507">
        <w:rPr>
          <w:rFonts w:ascii="Sylfaen" w:eastAsiaTheme="minorEastAsia" w:hAnsi="Sylfaen" w:cs="Times New Roman"/>
          <w:sz w:val="24"/>
          <w:szCs w:val="24"/>
        </w:rPr>
        <w:t xml:space="preserve"> ხ</w:t>
      </w:r>
      <w:r w:rsidRPr="004C3507">
        <w:rPr>
          <w:rFonts w:ascii="Sylfaen" w:eastAsiaTheme="minorEastAsia" w:hAnsi="Sylfaen" w:cs="Times New Roman" w:hint="eastAsia"/>
          <w:sz w:val="24"/>
          <w:szCs w:val="24"/>
        </w:rPr>
        <w:t>ელშესაწყობად</w:t>
      </w:r>
      <w:r w:rsidRPr="004C3507">
        <w:rPr>
          <w:rFonts w:ascii="Sylfaen" w:eastAsiaTheme="minorEastAsia" w:hAnsi="Sylfaen" w:cs="Times New Roman"/>
          <w:sz w:val="24"/>
          <w:szCs w:val="24"/>
        </w:rPr>
        <w:t>,</w:t>
      </w:r>
      <w:r w:rsidR="00461DFB" w:rsidRPr="004C3507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461DFB" w:rsidRPr="00461DFB">
        <w:rPr>
          <w:rFonts w:ascii="Sylfaen" w:eastAsiaTheme="minorEastAsia" w:hAnsi="Sylfaen" w:cs="Times New Roman"/>
          <w:sz w:val="24"/>
          <w:szCs w:val="24"/>
        </w:rPr>
        <w:t>სოციალური ფონის გაუმჯობესებას</w:t>
      </w:r>
      <w:r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461DFB" w:rsidRPr="00461DFB">
        <w:rPr>
          <w:rFonts w:ascii="Sylfaen" w:eastAsiaTheme="minorEastAsia" w:hAnsi="Sylfaen" w:cs="Times New Roman"/>
          <w:sz w:val="24"/>
          <w:szCs w:val="24"/>
        </w:rPr>
        <w:t xml:space="preserve">და </w:t>
      </w:r>
      <w:r>
        <w:rPr>
          <w:rFonts w:ascii="Sylfaen" w:eastAsiaTheme="minorEastAsia" w:hAnsi="Sylfaen" w:cs="Times New Roman"/>
          <w:sz w:val="24"/>
          <w:szCs w:val="24"/>
        </w:rPr>
        <w:t>პროგრამებზე</w:t>
      </w:r>
      <w:r w:rsidR="00461DFB" w:rsidRPr="00461DFB">
        <w:rPr>
          <w:rFonts w:ascii="Sylfaen" w:eastAsiaTheme="minorEastAsia" w:hAnsi="Sylfaen" w:cs="Times New Roman"/>
          <w:sz w:val="24"/>
          <w:szCs w:val="24"/>
        </w:rPr>
        <w:t xml:space="preserve"> </w:t>
      </w:r>
      <w:r>
        <w:rPr>
          <w:rFonts w:ascii="Sylfaen" w:eastAsiaTheme="minorEastAsia" w:hAnsi="Sylfaen" w:cs="Times New Roman"/>
          <w:sz w:val="24"/>
          <w:szCs w:val="24"/>
        </w:rPr>
        <w:t>თანაბარ</w:t>
      </w:r>
      <w:r w:rsidR="00461DFB" w:rsidRPr="00461DFB">
        <w:rPr>
          <w:rFonts w:ascii="Sylfaen" w:eastAsiaTheme="minorEastAsia" w:hAnsi="Sylfaen" w:cs="Times New Roman"/>
          <w:sz w:val="24"/>
          <w:szCs w:val="24"/>
        </w:rPr>
        <w:t xml:space="preserve"> ხელმისაწვდომობას.</w:t>
      </w:r>
    </w:p>
    <w:p w:rsidR="00461DFB" w:rsidRPr="00461DFB" w:rsidRDefault="00461DFB" w:rsidP="00461DFB">
      <w:pPr>
        <w:spacing w:before="100" w:beforeAutospacing="1" w:after="100" w:afterAutospacing="1" w:line="240" w:lineRule="auto"/>
        <w:ind w:left="405" w:firstLine="15"/>
        <w:jc w:val="both"/>
        <w:rPr>
          <w:rFonts w:ascii="Sylfaen" w:eastAsiaTheme="minorEastAsia" w:hAnsi="Sylfaen" w:cs="Times New Roman"/>
          <w:sz w:val="24"/>
          <w:szCs w:val="24"/>
        </w:rPr>
      </w:pPr>
      <w:r w:rsidRPr="00461DFB">
        <w:rPr>
          <w:rFonts w:ascii="Sylfaen" w:eastAsiaTheme="minorEastAsia" w:hAnsi="Sylfaen" w:cs="Times New Roman"/>
          <w:sz w:val="24"/>
          <w:szCs w:val="24"/>
        </w:rPr>
        <w:t xml:space="preserve">  ამ მიმართულების პრიორიტეტია</w:t>
      </w:r>
    </w:p>
    <w:p w:rsidR="00461DFB" w:rsidRDefault="00461DFB" w:rsidP="0042357B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42357B">
        <w:rPr>
          <w:rFonts w:ascii="Sylfaen" w:eastAsiaTheme="minorEastAsia" w:hAnsi="Sylfaen" w:cs="Times New Roman"/>
          <w:b/>
          <w:sz w:val="24"/>
          <w:szCs w:val="24"/>
        </w:rPr>
        <w:t>ა)</w:t>
      </w:r>
      <w:r w:rsidR="0042357B" w:rsidRPr="0042357B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42357B">
        <w:rPr>
          <w:rFonts w:ascii="Sylfaen" w:eastAsiaTheme="minorEastAsia" w:hAnsi="Sylfaen" w:cs="Times New Roman"/>
          <w:b/>
          <w:sz w:val="24"/>
          <w:szCs w:val="24"/>
        </w:rPr>
        <w:t>პრიორიტეტული პროგრამების გათვალისწინება სოციალურ პაკეტში</w:t>
      </w:r>
      <w:r w:rsidR="0042357B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42357B" w:rsidRPr="0042357B">
        <w:rPr>
          <w:rFonts w:ascii="Sylfaen" w:eastAsiaTheme="minorEastAsia" w:hAnsi="Sylfaen" w:cs="Times New Roman"/>
          <w:sz w:val="24"/>
          <w:szCs w:val="24"/>
        </w:rPr>
        <w:t>- მოიცავს</w:t>
      </w:r>
    </w:p>
    <w:p w:rsidR="009D4720" w:rsidRPr="009D4720" w:rsidRDefault="0042357B" w:rsidP="009D472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 w:rsidRPr="009D4720">
        <w:rPr>
          <w:rFonts w:ascii="Sylfaen" w:eastAsiaTheme="minorEastAsia" w:hAnsi="Sylfaen" w:cs="Times New Roman"/>
          <w:sz w:val="24"/>
          <w:szCs w:val="24"/>
          <w:lang w:val="ka-GE"/>
        </w:rPr>
        <w:t>მუნიციპალიტეტის შეჭირვებული</w:t>
      </w:r>
      <w:r w:rsidR="004C3507">
        <w:rPr>
          <w:rFonts w:ascii="Sylfaen" w:eastAsiaTheme="minorEastAsia" w:hAnsi="Sylfaen" w:cs="Times New Roman"/>
          <w:sz w:val="24"/>
          <w:szCs w:val="24"/>
          <w:lang w:val="ka-GE"/>
        </w:rPr>
        <w:t xml:space="preserve"> და მოწყვლადი</w:t>
      </w:r>
      <w:r w:rsidRPr="009D4720">
        <w:rPr>
          <w:rFonts w:ascii="Sylfaen" w:eastAsiaTheme="minorEastAsia" w:hAnsi="Sylfaen" w:cs="Times New Roman"/>
          <w:sz w:val="24"/>
          <w:szCs w:val="24"/>
          <w:lang w:val="ka-GE"/>
        </w:rPr>
        <w:t xml:space="preserve"> მოსახლეობის საჭიროებების კვლევას</w:t>
      </w:r>
      <w:r w:rsidR="009D4720" w:rsidRPr="009D4720">
        <w:rPr>
          <w:rFonts w:ascii="Sylfaen" w:eastAsiaTheme="minorEastAsia" w:hAnsi="Sylfaen" w:cs="Times New Roman"/>
          <w:sz w:val="24"/>
          <w:szCs w:val="24"/>
          <w:lang w:val="ka-GE"/>
        </w:rPr>
        <w:t xml:space="preserve"> გენდერულ ჭრილში;</w:t>
      </w:r>
    </w:p>
    <w:p w:rsidR="0042357B" w:rsidRDefault="009D4720" w:rsidP="009D472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 w:rsidRPr="009D4720">
        <w:rPr>
          <w:rFonts w:ascii="Sylfaen" w:eastAsiaTheme="minorEastAsia" w:hAnsi="Sylfaen" w:cs="Times New Roman"/>
          <w:sz w:val="24"/>
          <w:szCs w:val="24"/>
          <w:lang w:val="ka-GE"/>
        </w:rPr>
        <w:t xml:space="preserve"> სოციალური პაკეტით გათვალისწინებული პროგრამებით მოსარგებლეთა კვლევას გენდერულ ჭრილში</w:t>
      </w:r>
      <w:r>
        <w:rPr>
          <w:rFonts w:ascii="Sylfaen" w:eastAsiaTheme="minorEastAsia" w:hAnsi="Sylfaen" w:cs="Times New Roman"/>
          <w:sz w:val="24"/>
          <w:szCs w:val="24"/>
          <w:lang w:val="ka-GE"/>
        </w:rPr>
        <w:t>;</w:t>
      </w:r>
    </w:p>
    <w:p w:rsidR="009D4720" w:rsidRDefault="009D4720" w:rsidP="009D472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>
        <w:rPr>
          <w:rFonts w:ascii="Sylfaen" w:eastAsiaTheme="minorEastAsia" w:hAnsi="Sylfaen" w:cs="Times New Roman"/>
          <w:sz w:val="24"/>
          <w:szCs w:val="24"/>
          <w:lang w:val="ka-GE"/>
        </w:rPr>
        <w:t>კვლევის შედეგების საფუძველზე სოციალური პაკეტით განსაზღვრული პროგრამების პრიორიტეტების განსაზღვრა</w:t>
      </w:r>
      <w:r w:rsidR="004C3507">
        <w:rPr>
          <w:rFonts w:ascii="Sylfaen" w:eastAsiaTheme="minorEastAsia" w:hAnsi="Sylfaen" w:cs="Times New Roman"/>
          <w:sz w:val="24"/>
          <w:szCs w:val="24"/>
          <w:lang w:val="ka-GE"/>
        </w:rPr>
        <w:t>ს</w:t>
      </w:r>
      <w:r>
        <w:rPr>
          <w:rFonts w:ascii="Sylfaen" w:eastAsiaTheme="minorEastAsia" w:hAnsi="Sylfaen" w:cs="Times New Roman"/>
          <w:sz w:val="24"/>
          <w:szCs w:val="24"/>
          <w:lang w:val="ka-GE"/>
        </w:rPr>
        <w:t xml:space="preserve"> და საჭიროების შემთხვევაში ახალი პროგრამების შემუშავება</w:t>
      </w:r>
      <w:r w:rsidR="004C3507">
        <w:rPr>
          <w:rFonts w:ascii="Sylfaen" w:eastAsiaTheme="minorEastAsia" w:hAnsi="Sylfaen" w:cs="Times New Roman"/>
          <w:sz w:val="24"/>
          <w:szCs w:val="24"/>
          <w:lang w:val="ka-GE"/>
        </w:rPr>
        <w:t>სა და განხორციელებას.</w:t>
      </w:r>
    </w:p>
    <w:p w:rsidR="00974B26" w:rsidRPr="006C31B2" w:rsidRDefault="00974B26" w:rsidP="00F83F8E">
      <w:pPr>
        <w:pStyle w:val="Heading2"/>
        <w:numPr>
          <w:ilvl w:val="0"/>
          <w:numId w:val="19"/>
        </w:numPr>
        <w:rPr>
          <w:rFonts w:eastAsiaTheme="minorEastAsia"/>
          <w:b/>
          <w:color w:val="000000" w:themeColor="text1"/>
          <w:sz w:val="22"/>
          <w:szCs w:val="22"/>
        </w:rPr>
      </w:pPr>
      <w:bookmarkStart w:id="7" w:name="_Toc34312394"/>
      <w:r w:rsidRPr="006C31B2">
        <w:rPr>
          <w:rFonts w:eastAsiaTheme="minorEastAsia"/>
          <w:b/>
          <w:color w:val="000000" w:themeColor="text1"/>
          <w:sz w:val="22"/>
          <w:szCs w:val="22"/>
        </w:rPr>
        <w:lastRenderedPageBreak/>
        <w:t>გენდერული ნიშნით დისკრიმინაციის ყველა ფორმის აღმოფხვრა</w:t>
      </w:r>
      <w:r w:rsidR="00373D3E">
        <w:rPr>
          <w:rFonts w:eastAsiaTheme="minorEastAsia"/>
          <w:b/>
          <w:color w:val="000000" w:themeColor="text1"/>
          <w:sz w:val="22"/>
          <w:szCs w:val="22"/>
          <w:lang w:val="en-US"/>
        </w:rPr>
        <w:t>.</w:t>
      </w:r>
      <w:bookmarkEnd w:id="7"/>
      <w:r w:rsidRPr="006C31B2">
        <w:rPr>
          <w:rFonts w:eastAsiaTheme="minorEastAsia"/>
          <w:b/>
          <w:color w:val="000000" w:themeColor="text1"/>
          <w:sz w:val="22"/>
          <w:szCs w:val="22"/>
        </w:rPr>
        <w:t xml:space="preserve"> </w:t>
      </w:r>
    </w:p>
    <w:p w:rsidR="00974B26" w:rsidRDefault="007D2D82" w:rsidP="007D2D82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b/>
          <w:sz w:val="24"/>
          <w:szCs w:val="24"/>
        </w:rPr>
      </w:pPr>
      <w:r>
        <w:rPr>
          <w:rFonts w:ascii="Sylfaen" w:eastAsiaTheme="minorEastAsia" w:hAnsi="Sylfaen" w:cs="Times New Roman"/>
          <w:b/>
          <w:sz w:val="24"/>
          <w:szCs w:val="24"/>
        </w:rPr>
        <w:t xml:space="preserve">ადგილობრივი თვითმმართველობის განხორციელების პროცესში დაუშვებელია </w:t>
      </w:r>
      <w:r w:rsidR="00796A7C">
        <w:rPr>
          <w:rFonts w:ascii="Sylfaen" w:eastAsiaTheme="minorEastAsia" w:hAnsi="Sylfaen" w:cs="Times New Roman"/>
          <w:b/>
          <w:sz w:val="24"/>
          <w:szCs w:val="24"/>
        </w:rPr>
        <w:t>ნებისმიერ</w:t>
      </w:r>
      <w:r>
        <w:rPr>
          <w:rFonts w:ascii="Sylfaen" w:eastAsiaTheme="minorEastAsia" w:hAnsi="Sylfaen" w:cs="Times New Roman"/>
          <w:b/>
          <w:sz w:val="24"/>
          <w:szCs w:val="24"/>
        </w:rPr>
        <w:t>ი დისკრიმინაცია</w:t>
      </w:r>
      <w:r w:rsidR="00796A7C">
        <w:rPr>
          <w:rFonts w:ascii="Sylfaen" w:eastAsiaTheme="minorEastAsia" w:hAnsi="Sylfaen" w:cs="Times New Roman"/>
          <w:b/>
          <w:sz w:val="24"/>
          <w:szCs w:val="24"/>
        </w:rPr>
        <w:t>.</w:t>
      </w:r>
    </w:p>
    <w:p w:rsidR="00057535" w:rsidRDefault="00057535" w:rsidP="007D2D82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b/>
          <w:sz w:val="24"/>
          <w:szCs w:val="24"/>
        </w:rPr>
      </w:pPr>
      <w:r w:rsidRPr="00461DFB">
        <w:rPr>
          <w:rFonts w:ascii="Sylfaen" w:eastAsiaTheme="minorEastAsia" w:hAnsi="Sylfaen" w:cs="Times New Roman"/>
          <w:sz w:val="24"/>
          <w:szCs w:val="24"/>
        </w:rPr>
        <w:t>ამ მიმართულების პრიორიტეტია</w:t>
      </w:r>
    </w:p>
    <w:p w:rsidR="00974B26" w:rsidRDefault="00BD701D" w:rsidP="00974B26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Sylfaen" w:eastAsiaTheme="minorEastAsia" w:hAnsi="Sylfaen" w:cs="Times New Roman"/>
          <w:b/>
          <w:sz w:val="24"/>
          <w:szCs w:val="24"/>
          <w:lang w:val="ka-GE"/>
        </w:rPr>
      </w:pPr>
      <w:r>
        <w:rPr>
          <w:rFonts w:ascii="Sylfaen" w:eastAsiaTheme="minorEastAsia" w:hAnsi="Sylfaen" w:cs="Times New Roman"/>
          <w:b/>
          <w:sz w:val="24"/>
          <w:szCs w:val="24"/>
          <w:lang w:val="ka-GE"/>
        </w:rPr>
        <w:t xml:space="preserve">ა) </w:t>
      </w:r>
      <w:r w:rsidR="00974B26" w:rsidRPr="00796A7C">
        <w:rPr>
          <w:rFonts w:ascii="Sylfaen" w:eastAsiaTheme="minorEastAsia" w:hAnsi="Sylfaen" w:cs="Times New Roman"/>
          <w:b/>
          <w:sz w:val="24"/>
          <w:szCs w:val="24"/>
          <w:lang w:val="ka-GE"/>
        </w:rPr>
        <w:t>პრევენცია და რეაგირების მექანიზმების უზრუნველყოფა</w:t>
      </w:r>
      <w:r>
        <w:rPr>
          <w:rFonts w:ascii="Sylfaen" w:eastAsiaTheme="minorEastAsia" w:hAnsi="Sylfaen" w:cs="Times New Roman"/>
          <w:b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>- მოიცავს</w:t>
      </w:r>
    </w:p>
    <w:p w:rsidR="00BD701D" w:rsidRDefault="00BD701D" w:rsidP="00974B26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Sylfaen" w:eastAsiaTheme="minorEastAsia" w:hAnsi="Sylfaen" w:cs="Times New Roman"/>
          <w:b/>
          <w:sz w:val="24"/>
          <w:szCs w:val="24"/>
          <w:lang w:val="ka-GE"/>
        </w:rPr>
      </w:pPr>
    </w:p>
    <w:p w:rsidR="00BD701D" w:rsidRPr="00BD701D" w:rsidRDefault="00BD701D" w:rsidP="00BD701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/>
        <w:jc w:val="both"/>
        <w:rPr>
          <w:rFonts w:ascii="Sylfaen" w:eastAsia="Sylfaen_PDF_Subset" w:hAnsi="Sylfaen" w:cs="Sylfaen_PDF_Subset"/>
          <w:sz w:val="24"/>
          <w:szCs w:val="24"/>
          <w:lang w:val="ka-GE"/>
        </w:rPr>
      </w:pP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მუნიციპალიტ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ი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ს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საქმიანობა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,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აგრეთვე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სამართლებრივი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აქტები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და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შიდა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რეგულაციები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, </w:t>
      </w:r>
      <w:r w:rsidRPr="00BD701D">
        <w:rPr>
          <w:rFonts w:ascii="Sylfaen_PDF_Subset" w:eastAsia="Sylfaen_PDF_Subset" w:cs="Sylfaen_PDF_Subset" w:hint="eastAsia"/>
          <w:sz w:val="24"/>
          <w:szCs w:val="24"/>
        </w:rPr>
        <w:t>შეუსაბამოს</w:t>
      </w:r>
      <w:r w:rsidRPr="00BD701D">
        <w:rPr>
          <w:rFonts w:ascii="Sylfaen_PDF_Subset" w:eastAsia="Sylfaen_PDF_Subset" w:cs="Sylfaen_PDF_Subset"/>
          <w:sz w:val="24"/>
          <w:szCs w:val="24"/>
        </w:rPr>
        <w:t xml:space="preserve"> </w:t>
      </w:r>
      <w:r>
        <w:rPr>
          <w:rFonts w:ascii="Sylfaen" w:eastAsia="Sylfaen_PDF_Subset" w:hAnsi="Sylfaen" w:cs="Sylfaen_PDF_Subset"/>
          <w:sz w:val="24"/>
          <w:szCs w:val="24"/>
          <w:lang w:val="ka-GE"/>
        </w:rPr>
        <w:t>საქართველოს კანონს „</w:t>
      </w:r>
      <w:r w:rsidRPr="00BD701D">
        <w:rPr>
          <w:rFonts w:ascii="Sylfaen" w:eastAsia="Sylfaen_PDF_Subset" w:hAnsi="Sylfaen" w:cs="Sylfaen_PDF_Subset" w:hint="eastAsia"/>
          <w:sz w:val="24"/>
          <w:szCs w:val="24"/>
          <w:lang w:val="ka-GE"/>
        </w:rPr>
        <w:t>დისკრიმინაციის</w:t>
      </w:r>
      <w:r w:rsidRPr="00BD701D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  <w:r w:rsidRPr="00BD701D">
        <w:rPr>
          <w:rFonts w:ascii="Sylfaen" w:eastAsia="Sylfaen_PDF_Subset" w:hAnsi="Sylfaen" w:cs="Sylfaen_PDF_Subset" w:hint="eastAsia"/>
          <w:sz w:val="24"/>
          <w:szCs w:val="24"/>
          <w:lang w:val="ka-GE"/>
        </w:rPr>
        <w:t>ყველა</w:t>
      </w:r>
      <w:r w:rsidRPr="00BD701D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  <w:r w:rsidRPr="00BD701D">
        <w:rPr>
          <w:rFonts w:ascii="Sylfaen" w:eastAsia="Sylfaen_PDF_Subset" w:hAnsi="Sylfaen" w:cs="Sylfaen_PDF_Subset" w:hint="eastAsia"/>
          <w:sz w:val="24"/>
          <w:szCs w:val="24"/>
          <w:lang w:val="ka-GE"/>
        </w:rPr>
        <w:t>ფორმის</w:t>
      </w:r>
      <w:r w:rsidRPr="00BD701D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  <w:r w:rsidRPr="00BD701D">
        <w:rPr>
          <w:rFonts w:ascii="Sylfaen" w:eastAsia="Sylfaen_PDF_Subset" w:hAnsi="Sylfaen" w:cs="Sylfaen_PDF_Subset" w:hint="eastAsia"/>
          <w:sz w:val="24"/>
          <w:szCs w:val="24"/>
          <w:lang w:val="ka-GE"/>
        </w:rPr>
        <w:t>აღმოფხვრის</w:t>
      </w:r>
      <w:r w:rsidRPr="00BD701D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  <w:r w:rsidRPr="00BD701D">
        <w:rPr>
          <w:rFonts w:ascii="Sylfaen" w:eastAsia="Sylfaen_PDF_Subset" w:hAnsi="Sylfaen" w:cs="Sylfaen_PDF_Subset" w:hint="eastAsia"/>
          <w:sz w:val="24"/>
          <w:szCs w:val="24"/>
          <w:lang w:val="ka-GE"/>
        </w:rPr>
        <w:t>შესახებ</w:t>
      </w:r>
      <w:r w:rsidRPr="00BD701D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“ </w:t>
      </w:r>
      <w:r w:rsidRPr="00BD701D">
        <w:rPr>
          <w:rFonts w:ascii="Sylfaen" w:eastAsia="Sylfaen_PDF_Subset" w:hAnsi="Sylfaen" w:cs="Sylfaen_PDF_Subset" w:hint="eastAsia"/>
          <w:sz w:val="24"/>
          <w:szCs w:val="24"/>
          <w:lang w:val="ka-GE"/>
        </w:rPr>
        <w:t>და</w:t>
      </w:r>
      <w:r w:rsidRPr="00BD701D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  <w:r w:rsidRPr="00BD701D">
        <w:rPr>
          <w:rFonts w:ascii="Sylfaen" w:eastAsia="Sylfaen_PDF_Subset" w:hAnsi="Sylfaen" w:cs="Sylfaen_PDF_Subset" w:hint="eastAsia"/>
          <w:sz w:val="24"/>
          <w:szCs w:val="24"/>
          <w:lang w:val="ka-GE"/>
        </w:rPr>
        <w:t>სხვა</w:t>
      </w:r>
      <w:r w:rsidRPr="00BD701D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  <w:r w:rsidRPr="00BD701D">
        <w:rPr>
          <w:rFonts w:ascii="Sylfaen" w:eastAsia="Sylfaen_PDF_Subset" w:hAnsi="Sylfaen" w:cs="Sylfaen_PDF_Subset" w:hint="eastAsia"/>
          <w:sz w:val="24"/>
          <w:szCs w:val="24"/>
          <w:lang w:val="ka-GE"/>
        </w:rPr>
        <w:t>ანტიდისკრიმინაციულ</w:t>
      </w:r>
      <w:r w:rsidRPr="00BD701D">
        <w:rPr>
          <w:rFonts w:ascii="Sylfaen" w:eastAsia="Sylfaen_PDF_Subset" w:hAnsi="Sylfaen" w:cs="Sylfaen_PDF_Subset"/>
          <w:sz w:val="24"/>
          <w:szCs w:val="24"/>
          <w:lang w:val="ka-GE"/>
        </w:rPr>
        <w:t xml:space="preserve"> </w:t>
      </w:r>
      <w:r w:rsidRPr="00BD701D">
        <w:rPr>
          <w:rFonts w:ascii="Sylfaen" w:eastAsia="Sylfaen_PDF_Subset" w:hAnsi="Sylfaen" w:cs="Sylfaen_PDF_Subset" w:hint="eastAsia"/>
          <w:sz w:val="24"/>
          <w:szCs w:val="24"/>
          <w:lang w:val="ka-GE"/>
        </w:rPr>
        <w:t>კანონმდებლობას</w:t>
      </w:r>
      <w:r w:rsidRPr="00BD701D">
        <w:rPr>
          <w:rFonts w:ascii="Sylfaen" w:eastAsia="Sylfaen_PDF_Subset" w:hAnsi="Sylfaen" w:cs="Sylfaen_PDF_Subset"/>
          <w:sz w:val="24"/>
          <w:szCs w:val="24"/>
          <w:lang w:val="ka-GE"/>
        </w:rPr>
        <w:t>;</w:t>
      </w:r>
    </w:p>
    <w:p w:rsidR="00796A7C" w:rsidRDefault="00BD701D" w:rsidP="00BD701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>
        <w:rPr>
          <w:rFonts w:ascii="Sylfaen" w:eastAsiaTheme="minorEastAsia" w:hAnsi="Sylfaen" w:cs="Times New Roman"/>
          <w:sz w:val="24"/>
          <w:szCs w:val="24"/>
          <w:lang w:val="ka-GE"/>
        </w:rPr>
        <w:t>დანერგოს დისკრიმინაციის ფაქტზე რეაგირების ეფექტური მექანიზმები</w:t>
      </w:r>
      <w:r w:rsidR="00796A7C">
        <w:rPr>
          <w:rFonts w:ascii="Sylfaen" w:eastAsiaTheme="minorEastAsia" w:hAnsi="Sylfaen" w:cs="Times New Roman"/>
          <w:sz w:val="24"/>
          <w:szCs w:val="24"/>
          <w:lang w:val="ka-GE"/>
        </w:rPr>
        <w:t>;</w:t>
      </w:r>
    </w:p>
    <w:p w:rsidR="00796A7C" w:rsidRDefault="00796A7C" w:rsidP="00BD701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>
        <w:rPr>
          <w:rFonts w:ascii="Sylfaen" w:eastAsiaTheme="minorEastAsia" w:hAnsi="Sylfaen" w:cs="Times New Roman"/>
          <w:sz w:val="24"/>
          <w:szCs w:val="24"/>
          <w:lang w:val="ka-GE"/>
        </w:rPr>
        <w:t>უზრუნველყოს დისკრიმინაციის ყველა ფორმის აღმოფხვრის თავიდან აცილების მიზნით პრევენციული საინფორმაციო საგანმანათლებლო ღონისძიებების დაგეგმვა და განხორციელება;</w:t>
      </w:r>
    </w:p>
    <w:p w:rsidR="00BD701D" w:rsidRPr="00BD701D" w:rsidRDefault="00BD701D" w:rsidP="00BD701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>
        <w:rPr>
          <w:rFonts w:ascii="Sylfaen" w:eastAsiaTheme="minorEastAsia" w:hAnsi="Sylfaen" w:cs="Times New Roman"/>
          <w:sz w:val="24"/>
          <w:szCs w:val="24"/>
          <w:lang w:val="ka-GE"/>
        </w:rPr>
        <w:t xml:space="preserve">მოახდინოს სწრაფი და ეფექტიანი რეაგირება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სავარაუდო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დისკრიმინაციის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ნებისმიერ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ფაქტზე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>;</w:t>
      </w:r>
    </w:p>
    <w:p w:rsidR="00BD701D" w:rsidRPr="00BD701D" w:rsidRDefault="00BD701D" w:rsidP="00AA6F8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426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დისკრიმინაციის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ფაქტის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დადასტურების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შემთხვევაში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საქართველოს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კანონმდებლობისა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და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შიდა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რეგულაციების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შესაბამისად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პასუხისმგებლობა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დააკისროს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მის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დაქვემდებარებაში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მყოფ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დამრღვევ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პირს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და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უზრუნველყოს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დისკრიმინაციის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შედეგების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აღმოფხვრა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მესამე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პირის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უფლებებისა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და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კანონიერი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ინტერესების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Pr="00BD701D">
        <w:rPr>
          <w:rFonts w:ascii="Sylfaen" w:eastAsiaTheme="minorEastAsia" w:hAnsi="Sylfaen" w:cs="Times New Roman" w:hint="eastAsia"/>
          <w:sz w:val="24"/>
          <w:szCs w:val="24"/>
          <w:lang w:val="ka-GE"/>
        </w:rPr>
        <w:t>შეულახავად</w:t>
      </w:r>
      <w:r w:rsidRPr="00BD701D">
        <w:rPr>
          <w:rFonts w:ascii="Sylfaen" w:eastAsiaTheme="minorEastAsia" w:hAnsi="Sylfaen" w:cs="Times New Roman"/>
          <w:sz w:val="24"/>
          <w:szCs w:val="24"/>
          <w:lang w:val="ka-GE"/>
        </w:rPr>
        <w:t>.</w:t>
      </w:r>
    </w:p>
    <w:p w:rsidR="00974B26" w:rsidRPr="006C31B2" w:rsidRDefault="00974B26" w:rsidP="00F83F8E">
      <w:pPr>
        <w:pStyle w:val="Heading2"/>
        <w:numPr>
          <w:ilvl w:val="0"/>
          <w:numId w:val="19"/>
        </w:numPr>
        <w:rPr>
          <w:rFonts w:eastAsiaTheme="minorEastAsia"/>
          <w:b/>
          <w:color w:val="000000" w:themeColor="text1"/>
          <w:sz w:val="22"/>
          <w:szCs w:val="22"/>
        </w:rPr>
      </w:pPr>
      <w:bookmarkStart w:id="8" w:name="_Toc34312395"/>
      <w:r w:rsidRPr="006C31B2">
        <w:rPr>
          <w:rFonts w:eastAsiaTheme="minorEastAsia"/>
          <w:b/>
          <w:color w:val="000000" w:themeColor="text1"/>
          <w:sz w:val="22"/>
          <w:szCs w:val="22"/>
        </w:rPr>
        <w:t>ოჯახში და ქალთა მიმართ ძალადობის აღმოფხვრა</w:t>
      </w:r>
      <w:r w:rsidR="00373D3E">
        <w:rPr>
          <w:rFonts w:eastAsiaTheme="minorEastAsia"/>
          <w:b/>
          <w:color w:val="000000" w:themeColor="text1"/>
          <w:sz w:val="22"/>
          <w:szCs w:val="22"/>
        </w:rPr>
        <w:t>.</w:t>
      </w:r>
      <w:bookmarkEnd w:id="8"/>
    </w:p>
    <w:p w:rsidR="00974B26" w:rsidRPr="00796A7C" w:rsidRDefault="00796A7C" w:rsidP="00796A7C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b/>
          <w:sz w:val="24"/>
          <w:szCs w:val="24"/>
        </w:rPr>
      </w:pPr>
      <w:r>
        <w:rPr>
          <w:rFonts w:ascii="Sylfaen" w:eastAsiaTheme="minorEastAsia" w:hAnsi="Sylfaen" w:cs="Times New Roman"/>
          <w:b/>
          <w:sz w:val="24"/>
          <w:szCs w:val="24"/>
        </w:rPr>
        <w:t xml:space="preserve">მინიციპალიტეტი მისი უფლებამოსილების ფარგლებში უზრუნველყოფს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ქალთა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მიმართ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ძალადობის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ან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>/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და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ოჯახში</w:t>
      </w:r>
      <w:r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ძალადობის</w:t>
      </w:r>
      <w:r w:rsidR="00057535">
        <w:rPr>
          <w:rFonts w:ascii="Sylfaen" w:eastAsiaTheme="minorEastAsia" w:hAnsi="Sylfaen" w:cs="Times New Roman"/>
          <w:b/>
          <w:sz w:val="24"/>
          <w:szCs w:val="24"/>
        </w:rPr>
        <w:t>, აგრეთვე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="00057535">
        <w:rPr>
          <w:rFonts w:ascii="Sylfaen" w:eastAsiaTheme="minorEastAsia" w:hAnsi="Sylfaen" w:cs="Times New Roman"/>
          <w:b/>
          <w:sz w:val="24"/>
          <w:szCs w:val="24"/>
        </w:rPr>
        <w:t xml:space="preserve">არასრულწლოვანთა მიმართ ძალადობის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პრევენციის</w:t>
      </w:r>
      <w:r w:rsidR="00057535">
        <w:rPr>
          <w:rFonts w:ascii="Sylfaen" w:eastAsiaTheme="minorEastAsia" w:hAnsi="Sylfaen" w:cs="Times New Roman"/>
          <w:b/>
          <w:sz w:val="24"/>
          <w:szCs w:val="24"/>
        </w:rPr>
        <w:t xml:space="preserve">ა და 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მსხვერპლთა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დაცვისა</w:t>
      </w:r>
      <w:r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და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დახმარების</w:t>
      </w:r>
      <w:r>
        <w:rPr>
          <w:rFonts w:ascii="Sylfaen" w:eastAsiaTheme="minorEastAsia" w:hAnsi="Sylfaen" w:cs="Times New Roman"/>
          <w:b/>
          <w:sz w:val="24"/>
          <w:szCs w:val="24"/>
        </w:rPr>
        <w:t xml:space="preserve"> მიზნით ეფექტური პროგრამების დაგეგმარებასა და განხორციელებას</w:t>
      </w:r>
    </w:p>
    <w:p w:rsidR="004C63E9" w:rsidRPr="00057535" w:rsidRDefault="00D338D0" w:rsidP="00057535">
      <w:pPr>
        <w:autoSpaceDE w:val="0"/>
        <w:autoSpaceDN w:val="0"/>
        <w:adjustRightInd w:val="0"/>
        <w:spacing w:after="0" w:line="240" w:lineRule="auto"/>
        <w:rPr>
          <w:rFonts w:ascii="Sylfaen_PDF_Subset" w:eastAsia="Sylfaen_PDF_Subset" w:cs="Sylfaen_PDF_Subset"/>
          <w:color w:val="222222"/>
          <w:sz w:val="16"/>
          <w:szCs w:val="16"/>
        </w:rPr>
      </w:pPr>
      <w:r w:rsidRPr="0032521E">
        <w:rPr>
          <w:rFonts w:ascii="Sylfaen" w:eastAsiaTheme="minorEastAsia" w:hAnsi="Sylfaen" w:cs="Times New Roman" w:hint="eastAsia"/>
          <w:sz w:val="24"/>
          <w:szCs w:val="24"/>
        </w:rPr>
        <w:t>ქალთა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მიმართ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ძალადობის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ან</w:t>
      </w:r>
      <w:r w:rsidRPr="0032521E">
        <w:rPr>
          <w:rFonts w:ascii="Sylfaen" w:eastAsiaTheme="minorEastAsia" w:hAnsi="Sylfaen" w:cs="Times New Roman"/>
          <w:sz w:val="24"/>
          <w:szCs w:val="24"/>
        </w:rPr>
        <w:t>/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ოჯახში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ძალადობის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პრევენციის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მექანიზმები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გულისხმობს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იმ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სოციალურ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,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ეკონომიკურ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,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სამართლებრივ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სხვა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ღონისძიებათა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ერთობლიობას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,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რომლებიც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მიმართულია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ქალთა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მიმართ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ძალადობის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ან</w:t>
      </w:r>
      <w:r w:rsidRPr="0032521E">
        <w:rPr>
          <w:rFonts w:ascii="Sylfaen" w:eastAsiaTheme="minorEastAsia" w:hAnsi="Sylfaen" w:cs="Times New Roman"/>
          <w:sz w:val="24"/>
          <w:szCs w:val="24"/>
        </w:rPr>
        <w:t>/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ოჯახში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ძალადობის</w:t>
      </w:r>
      <w:r w:rsidR="00057535">
        <w:rPr>
          <w:rFonts w:ascii="Sylfaen" w:eastAsiaTheme="minorEastAsia" w:hAnsi="Sylfaen" w:cs="Times New Roman"/>
          <w:sz w:val="24"/>
          <w:szCs w:val="24"/>
        </w:rPr>
        <w:t>, აგრეთვე არასრულწლოვანთ მიმართ ძალადობის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მიზეზებისა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წინაპირობების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თავიდან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აცილებისკენ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,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ძალადობის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აღკვეთისკენ</w:t>
      </w:r>
      <w:r w:rsidR="00C95ED0" w:rsidRPr="0032521E">
        <w:rPr>
          <w:rFonts w:ascii="Sylfaen" w:eastAsiaTheme="minorEastAsia" w:hAnsi="Sylfaen" w:cs="Times New Roman"/>
          <w:sz w:val="24"/>
          <w:szCs w:val="24"/>
        </w:rPr>
        <w:t xml:space="preserve">,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მოძალადის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სამართლებრივი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დევნისკენ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,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მისი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დამოკიდებულებებისა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ქცევის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კორექციისკენ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,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მსხვერპლის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რეაბილიტაციისა</w:t>
      </w:r>
      <w:r w:rsidR="00C95ED0"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Pr="0032521E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32521E">
        <w:rPr>
          <w:rFonts w:ascii="Sylfaen" w:eastAsiaTheme="minorEastAsia" w:hAnsi="Sylfaen" w:cs="Times New Roman" w:hint="eastAsia"/>
          <w:sz w:val="24"/>
          <w:szCs w:val="24"/>
        </w:rPr>
        <w:t>ადაპტაციისკენ</w:t>
      </w:r>
      <w:r w:rsidR="00C95ED0" w:rsidRPr="0032521E">
        <w:rPr>
          <w:rFonts w:ascii="Sylfaen_PDF_Subset" w:eastAsia="Sylfaen_PDF_Subset" w:cs="Sylfaen_PDF_Subset"/>
          <w:color w:val="222222"/>
          <w:sz w:val="23"/>
          <w:szCs w:val="23"/>
        </w:rPr>
        <w:t xml:space="preserve"> 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>(</w:t>
      </w:r>
      <w:r w:rsidR="00C95ED0" w:rsidRPr="0032521E">
        <w:rPr>
          <w:rFonts w:ascii="Sylfaen_PDF_Subset" w:eastAsia="Sylfaen_PDF_Subset" w:cs="Sylfaen_PDF_Subset" w:hint="eastAsia"/>
          <w:color w:val="222222"/>
          <w:sz w:val="16"/>
          <w:szCs w:val="16"/>
        </w:rPr>
        <w:t>საქართველოს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 xml:space="preserve"> </w:t>
      </w:r>
      <w:r w:rsidR="00C95ED0" w:rsidRPr="0032521E">
        <w:rPr>
          <w:rFonts w:ascii="Sylfaen_PDF_Subset" w:eastAsia="Sylfaen_PDF_Subset" w:cs="Sylfaen_PDF_Subset" w:hint="eastAsia"/>
          <w:color w:val="222222"/>
          <w:sz w:val="16"/>
          <w:szCs w:val="16"/>
        </w:rPr>
        <w:t>კანონი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 xml:space="preserve"> </w:t>
      </w:r>
      <w:r w:rsidR="00C95ED0" w:rsidRPr="0032521E">
        <w:rPr>
          <w:rFonts w:ascii="Sylfaen_PDF_Subset" w:eastAsia="Sylfaen_PDF_Subset" w:cs="Sylfaen_PDF_Subset" w:hint="eastAsia"/>
          <w:color w:val="222222"/>
          <w:sz w:val="16"/>
          <w:szCs w:val="16"/>
        </w:rPr>
        <w:t>ქალთა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 xml:space="preserve"> </w:t>
      </w:r>
      <w:r w:rsidR="00C95ED0" w:rsidRPr="0032521E">
        <w:rPr>
          <w:rFonts w:ascii="Sylfaen_PDF_Subset" w:eastAsia="Sylfaen_PDF_Subset" w:cs="Sylfaen_PDF_Subset" w:hint="eastAsia"/>
          <w:color w:val="222222"/>
          <w:sz w:val="16"/>
          <w:szCs w:val="16"/>
        </w:rPr>
        <w:t>მიმართ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 xml:space="preserve"> </w:t>
      </w:r>
      <w:r w:rsidR="00C95ED0" w:rsidRPr="0032521E">
        <w:rPr>
          <w:rFonts w:ascii="Sylfaen_PDF_Subset" w:eastAsia="Sylfaen_PDF_Subset" w:cs="Sylfaen_PDF_Subset" w:hint="eastAsia"/>
          <w:color w:val="222222"/>
          <w:sz w:val="16"/>
          <w:szCs w:val="16"/>
        </w:rPr>
        <w:t>ძალადობის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 xml:space="preserve"> </w:t>
      </w:r>
      <w:r w:rsidR="00C95ED0" w:rsidRPr="0032521E">
        <w:rPr>
          <w:rFonts w:ascii="Sylfaen_PDF_Subset" w:eastAsia="Sylfaen_PDF_Subset" w:cs="Sylfaen_PDF_Subset" w:hint="eastAsia"/>
          <w:color w:val="222222"/>
          <w:sz w:val="16"/>
          <w:szCs w:val="16"/>
        </w:rPr>
        <w:t>ან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>/</w:t>
      </w:r>
      <w:r w:rsidR="00C95ED0" w:rsidRPr="0032521E">
        <w:rPr>
          <w:rFonts w:ascii="Sylfaen_PDF_Subset" w:eastAsia="Sylfaen_PDF_Subset" w:cs="Sylfaen_PDF_Subset" w:hint="eastAsia"/>
          <w:color w:val="222222"/>
          <w:sz w:val="16"/>
          <w:szCs w:val="16"/>
        </w:rPr>
        <w:t>და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 xml:space="preserve"> </w:t>
      </w:r>
      <w:r w:rsidR="00C95ED0" w:rsidRPr="0032521E">
        <w:rPr>
          <w:rFonts w:ascii="Sylfaen_PDF_Subset" w:eastAsia="Sylfaen_PDF_Subset" w:cs="Sylfaen_PDF_Subset" w:hint="eastAsia"/>
          <w:color w:val="222222"/>
          <w:sz w:val="16"/>
          <w:szCs w:val="16"/>
        </w:rPr>
        <w:t>ოჯახში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 xml:space="preserve"> </w:t>
      </w:r>
      <w:r w:rsidR="00C95ED0" w:rsidRPr="0032521E">
        <w:rPr>
          <w:rFonts w:ascii="Sylfaen_PDF_Subset" w:eastAsia="Sylfaen_PDF_Subset" w:cs="Sylfaen_PDF_Subset" w:hint="eastAsia"/>
          <w:color w:val="222222"/>
          <w:sz w:val="16"/>
          <w:szCs w:val="16"/>
        </w:rPr>
        <w:t>ძალადობის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 xml:space="preserve"> </w:t>
      </w:r>
      <w:r w:rsidR="00C95ED0" w:rsidRPr="0032521E">
        <w:rPr>
          <w:rFonts w:ascii="Sylfaen_PDF_Subset" w:eastAsia="Sylfaen_PDF_Subset" w:cs="Sylfaen_PDF_Subset" w:hint="eastAsia"/>
          <w:color w:val="222222"/>
          <w:sz w:val="16"/>
          <w:szCs w:val="16"/>
        </w:rPr>
        <w:t>აღკვეთის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 xml:space="preserve">, </w:t>
      </w:r>
      <w:r w:rsidR="00C95ED0" w:rsidRPr="0032521E">
        <w:rPr>
          <w:rFonts w:ascii="Sylfaen_PDF_Subset" w:eastAsia="Sylfaen_PDF_Subset" w:cs="Sylfaen_PDF_Subset" w:hint="eastAsia"/>
          <w:color w:val="222222"/>
          <w:sz w:val="16"/>
          <w:szCs w:val="16"/>
        </w:rPr>
        <w:t>ძალადობის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 xml:space="preserve"> </w:t>
      </w:r>
      <w:r w:rsidR="00C95ED0" w:rsidRPr="0032521E">
        <w:rPr>
          <w:rFonts w:ascii="Sylfaen_PDF_Subset" w:eastAsia="Sylfaen_PDF_Subset" w:cs="Sylfaen_PDF_Subset" w:hint="eastAsia"/>
          <w:color w:val="222222"/>
          <w:sz w:val="16"/>
          <w:szCs w:val="16"/>
        </w:rPr>
        <w:t>მსხვერპლთა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 xml:space="preserve"> </w:t>
      </w:r>
      <w:r w:rsidR="00C95ED0" w:rsidRPr="0032521E">
        <w:rPr>
          <w:rFonts w:ascii="Sylfaen_PDF_Subset" w:eastAsia="Sylfaen_PDF_Subset" w:cs="Sylfaen_PDF_Subset" w:hint="eastAsia"/>
          <w:color w:val="222222"/>
          <w:sz w:val="16"/>
          <w:szCs w:val="16"/>
        </w:rPr>
        <w:t>დაცვისა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 xml:space="preserve"> </w:t>
      </w:r>
      <w:r w:rsidR="00C95ED0" w:rsidRPr="0032521E">
        <w:rPr>
          <w:rFonts w:ascii="Sylfaen_PDF_Subset" w:eastAsia="Sylfaen_PDF_Subset" w:cs="Sylfaen_PDF_Subset" w:hint="eastAsia"/>
          <w:color w:val="222222"/>
          <w:sz w:val="16"/>
          <w:szCs w:val="16"/>
        </w:rPr>
        <w:t>და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 xml:space="preserve"> </w:t>
      </w:r>
      <w:r w:rsidR="00C95ED0" w:rsidRPr="0032521E">
        <w:rPr>
          <w:rFonts w:ascii="Sylfaen_PDF_Subset" w:eastAsia="Sylfaen_PDF_Subset" w:cs="Sylfaen_PDF_Subset" w:hint="eastAsia"/>
          <w:color w:val="222222"/>
          <w:sz w:val="16"/>
          <w:szCs w:val="16"/>
        </w:rPr>
        <w:t>დახმარების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 xml:space="preserve"> </w:t>
      </w:r>
      <w:r w:rsidR="00C95ED0" w:rsidRPr="0032521E">
        <w:rPr>
          <w:rFonts w:ascii="Sylfaen_PDF_Subset" w:eastAsia="Sylfaen_PDF_Subset" w:cs="Sylfaen_PDF_Subset" w:hint="eastAsia"/>
          <w:color w:val="222222"/>
          <w:sz w:val="16"/>
          <w:szCs w:val="16"/>
        </w:rPr>
        <w:t>შესახებ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 xml:space="preserve"> 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>მუხლი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 xml:space="preserve"> 6 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>პ</w:t>
      </w:r>
      <w:r w:rsidR="00C95ED0" w:rsidRPr="0032521E">
        <w:rPr>
          <w:rFonts w:ascii="Sylfaen_PDF_Subset" w:eastAsia="Sylfaen_PDF_Subset" w:cs="Sylfaen_PDF_Subset"/>
          <w:color w:val="222222"/>
          <w:sz w:val="16"/>
          <w:szCs w:val="16"/>
        </w:rPr>
        <w:t>.1)</w:t>
      </w:r>
      <w:r w:rsidRPr="0032521E">
        <w:rPr>
          <w:rFonts w:ascii="Sylfaen_PDF_Subset" w:eastAsia="Sylfaen_PDF_Subset" w:cs="Sylfaen_PDF_Subset"/>
          <w:color w:val="222222"/>
          <w:sz w:val="16"/>
          <w:szCs w:val="16"/>
        </w:rPr>
        <w:t>.</w:t>
      </w:r>
    </w:p>
    <w:p w:rsidR="00057535" w:rsidRDefault="004C63E9" w:rsidP="004C63E9">
      <w:pPr>
        <w:spacing w:before="100" w:beforeAutospacing="1" w:after="100" w:afterAutospacing="1" w:line="240" w:lineRule="auto"/>
        <w:ind w:left="405" w:firstLine="15"/>
        <w:jc w:val="both"/>
        <w:rPr>
          <w:rFonts w:ascii="Sylfaen" w:eastAsiaTheme="minorEastAsia" w:hAnsi="Sylfaen" w:cs="Times New Roman"/>
          <w:sz w:val="24"/>
          <w:szCs w:val="24"/>
        </w:rPr>
      </w:pPr>
      <w:r w:rsidRPr="00461DFB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057535" w:rsidRPr="00461DFB">
        <w:rPr>
          <w:rFonts w:ascii="Sylfaen" w:eastAsiaTheme="minorEastAsia" w:hAnsi="Sylfaen" w:cs="Times New Roman"/>
          <w:sz w:val="24"/>
          <w:szCs w:val="24"/>
        </w:rPr>
        <w:t>ამ მიმართულების პრიორიტეტია</w:t>
      </w:r>
      <w:r w:rsidR="00057535">
        <w:rPr>
          <w:rFonts w:ascii="Sylfaen" w:eastAsiaTheme="minorEastAsia" w:hAnsi="Sylfaen" w:cs="Times New Roman"/>
          <w:sz w:val="24"/>
          <w:szCs w:val="24"/>
        </w:rPr>
        <w:t>:</w:t>
      </w:r>
    </w:p>
    <w:p w:rsidR="00057535" w:rsidRDefault="00500F62" w:rsidP="00500F62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 w:rsidRPr="00500F62">
        <w:rPr>
          <w:rFonts w:ascii="Sylfaen" w:eastAsiaTheme="minorEastAsia" w:hAnsi="Sylfaen" w:cs="Times New Roman"/>
          <w:b/>
          <w:sz w:val="24"/>
          <w:szCs w:val="24"/>
          <w:lang w:val="ka-GE"/>
        </w:rPr>
        <w:t xml:space="preserve">ა) </w:t>
      </w:r>
      <w:r w:rsidR="00955237">
        <w:rPr>
          <w:rFonts w:ascii="Sylfaen" w:eastAsiaTheme="minorEastAsia" w:hAnsi="Sylfaen" w:cs="Times New Roman"/>
          <w:b/>
          <w:sz w:val="24"/>
          <w:szCs w:val="24"/>
          <w:lang w:val="ka-GE"/>
        </w:rPr>
        <w:t xml:space="preserve">პრევენციული ღონისძიებები </w:t>
      </w:r>
      <w:r w:rsidRPr="00500F62">
        <w:rPr>
          <w:rFonts w:ascii="Sylfaen" w:eastAsiaTheme="minorEastAsia" w:hAnsi="Sylfaen" w:cs="Times New Roman"/>
          <w:sz w:val="24"/>
          <w:szCs w:val="24"/>
          <w:lang w:val="ka-GE"/>
        </w:rPr>
        <w:t>- მოიცავს</w:t>
      </w:r>
    </w:p>
    <w:p w:rsidR="00955237" w:rsidRDefault="00955237" w:rsidP="0095523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 w:rsidRPr="00955237">
        <w:rPr>
          <w:rFonts w:ascii="Sylfaen" w:eastAsiaTheme="minorEastAsia" w:hAnsi="Sylfaen" w:cs="Times New Roman"/>
          <w:sz w:val="24"/>
          <w:szCs w:val="24"/>
          <w:lang w:val="ka-GE"/>
        </w:rPr>
        <w:lastRenderedPageBreak/>
        <w:t>საინფორმაციო-საგანმანათლებლო პროგრამების დაგეგმვა და განხორციელება</w:t>
      </w:r>
      <w:r w:rsidR="003507D5">
        <w:rPr>
          <w:rFonts w:ascii="Sylfaen" w:eastAsiaTheme="minorEastAsia" w:hAnsi="Sylfaen" w:cs="Times New Roman"/>
          <w:sz w:val="24"/>
          <w:szCs w:val="24"/>
          <w:lang w:val="ka-GE"/>
        </w:rPr>
        <w:t xml:space="preserve"> მუნიციპალიტეტის მოსახლეობისათვის, მუნიციპალური მმართველობის ორგანოებისა და მუნიციპალიტეტის მართვაში არსებული დაწესებულებების თანამშრომელთათვის;</w:t>
      </w:r>
    </w:p>
    <w:p w:rsidR="003507D5" w:rsidRDefault="003507D5" w:rsidP="0095523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  <w:r>
        <w:rPr>
          <w:rFonts w:ascii="Sylfaen" w:eastAsiaTheme="minorEastAsia" w:hAnsi="Sylfaen" w:cs="Times New Roman"/>
          <w:sz w:val="24"/>
          <w:szCs w:val="24"/>
          <w:lang w:val="ka-GE"/>
        </w:rPr>
        <w:t>ცნობიერების ამაღლების კამპანიების დაგეგმვა და განხორციელება ბავშვთა მიმართ ძალადობისა და „ნაადრევი ქორწინების“ საკითხებთან დაკავშირებით</w:t>
      </w:r>
    </w:p>
    <w:p w:rsidR="003507D5" w:rsidRPr="00955237" w:rsidRDefault="003507D5" w:rsidP="003507D5">
      <w:pPr>
        <w:pStyle w:val="ListParagraph"/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  <w:lang w:val="ka-GE"/>
        </w:rPr>
      </w:pPr>
    </w:p>
    <w:p w:rsidR="00974B26" w:rsidRDefault="003507D5" w:rsidP="00974B26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Sylfaen" w:eastAsiaTheme="minorEastAsia" w:hAnsi="Sylfaen" w:cs="Times New Roman"/>
          <w:b/>
          <w:sz w:val="24"/>
          <w:szCs w:val="24"/>
        </w:rPr>
      </w:pPr>
      <w:r>
        <w:rPr>
          <w:rFonts w:ascii="Sylfaen" w:eastAsiaTheme="minorEastAsia" w:hAnsi="Sylfaen" w:cs="Times New Roman"/>
          <w:b/>
          <w:sz w:val="24"/>
          <w:szCs w:val="24"/>
          <w:lang w:val="ka-GE"/>
        </w:rPr>
        <w:t xml:space="preserve">ბ)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ქალთა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მიმართ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ძალადობის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ან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>/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და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ოჯახში</w:t>
      </w:r>
      <w:r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ძალადობის</w:t>
      </w:r>
      <w:r>
        <w:rPr>
          <w:rFonts w:ascii="Sylfaen" w:eastAsiaTheme="minorEastAsia" w:hAnsi="Sylfaen" w:cs="Times New Roman"/>
          <w:b/>
          <w:sz w:val="24"/>
          <w:szCs w:val="24"/>
        </w:rPr>
        <w:t>, აგრეთვე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>
        <w:rPr>
          <w:rFonts w:ascii="Sylfaen" w:eastAsiaTheme="minorEastAsia" w:hAnsi="Sylfaen" w:cs="Times New Roman"/>
          <w:b/>
          <w:sz w:val="24"/>
          <w:szCs w:val="24"/>
        </w:rPr>
        <w:t xml:space="preserve">არასრულწლოვანთა მიმართ ძალადობის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მსხვერპლთა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>
        <w:rPr>
          <w:rFonts w:ascii="Sylfaen" w:eastAsiaTheme="minorEastAsia" w:hAnsi="Sylfaen" w:cs="Times New Roman" w:hint="eastAsia"/>
          <w:b/>
          <w:sz w:val="24"/>
          <w:szCs w:val="24"/>
        </w:rPr>
        <w:t>დაცვ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ა</w:t>
      </w:r>
      <w:r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 w:rsidRPr="00796A7C">
        <w:rPr>
          <w:rFonts w:ascii="Sylfaen" w:eastAsiaTheme="minorEastAsia" w:hAnsi="Sylfaen" w:cs="Times New Roman" w:hint="eastAsia"/>
          <w:b/>
          <w:sz w:val="24"/>
          <w:szCs w:val="24"/>
        </w:rPr>
        <w:t>და</w:t>
      </w:r>
      <w:r w:rsidRPr="00796A7C">
        <w:rPr>
          <w:rFonts w:ascii="Sylfaen" w:eastAsiaTheme="minorEastAsia" w:hAnsi="Sylfaen" w:cs="Times New Roman"/>
          <w:b/>
          <w:sz w:val="24"/>
          <w:szCs w:val="24"/>
        </w:rPr>
        <w:t xml:space="preserve"> </w:t>
      </w:r>
      <w:r>
        <w:rPr>
          <w:rFonts w:ascii="Sylfaen" w:eastAsiaTheme="minorEastAsia" w:hAnsi="Sylfaen" w:cs="Times New Roman" w:hint="eastAsia"/>
          <w:b/>
          <w:sz w:val="24"/>
          <w:szCs w:val="24"/>
        </w:rPr>
        <w:t>დახმარებ</w:t>
      </w:r>
      <w:r w:rsidR="005654CA">
        <w:rPr>
          <w:rFonts w:ascii="Sylfaen" w:eastAsiaTheme="minorEastAsia" w:hAnsi="Sylfaen" w:cs="Times New Roman"/>
          <w:b/>
          <w:sz w:val="24"/>
          <w:szCs w:val="24"/>
          <w:lang w:val="ka-GE"/>
        </w:rPr>
        <w:t xml:space="preserve"> </w:t>
      </w:r>
      <w:r w:rsidRPr="005654CA">
        <w:rPr>
          <w:rFonts w:ascii="Sylfaen" w:eastAsiaTheme="minorEastAsia" w:hAnsi="Sylfaen" w:cs="Times New Roman" w:hint="eastAsia"/>
          <w:sz w:val="24"/>
          <w:szCs w:val="24"/>
        </w:rPr>
        <w:t>- მოიცავს</w:t>
      </w:r>
    </w:p>
    <w:p w:rsidR="003507D5" w:rsidRDefault="003507D5" w:rsidP="00974B26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Sylfaen" w:eastAsiaTheme="minorEastAsia" w:hAnsi="Sylfaen" w:cs="Times New Roman"/>
          <w:b/>
          <w:sz w:val="24"/>
          <w:szCs w:val="24"/>
        </w:rPr>
      </w:pPr>
    </w:p>
    <w:p w:rsidR="00974B26" w:rsidRPr="005654CA" w:rsidRDefault="003507D5" w:rsidP="005654CA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5654CA">
        <w:rPr>
          <w:rFonts w:ascii="Sylfaen" w:eastAsiaTheme="minorEastAsia" w:hAnsi="Sylfaen" w:cs="Times New Roman"/>
          <w:sz w:val="24"/>
          <w:szCs w:val="24"/>
          <w:lang w:val="ka-GE"/>
        </w:rPr>
        <w:t>შეიმუშაოს და განახორციელოს</w:t>
      </w:r>
      <w:r w:rsidR="005654CA" w:rsidRPr="005654CA">
        <w:rPr>
          <w:rFonts w:ascii="Sylfaen" w:eastAsiaTheme="minorEastAsia" w:hAnsi="Sylfaen" w:cs="Times New Roman"/>
          <w:sz w:val="24"/>
          <w:szCs w:val="24"/>
          <w:lang w:val="ka-GE"/>
        </w:rPr>
        <w:t xml:space="preserve"> </w:t>
      </w:r>
      <w:r w:rsidR="005654CA" w:rsidRPr="005654CA">
        <w:rPr>
          <w:rFonts w:ascii="Sylfaen" w:eastAsiaTheme="minorEastAsia" w:hAnsi="Sylfaen" w:cs="Times New Roman" w:hint="eastAsia"/>
          <w:sz w:val="24"/>
          <w:szCs w:val="24"/>
        </w:rPr>
        <w:t>ქალთა</w:t>
      </w:r>
      <w:r w:rsidR="005654CA" w:rsidRPr="005654CA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654CA" w:rsidRPr="005654CA">
        <w:rPr>
          <w:rFonts w:ascii="Sylfaen" w:eastAsiaTheme="minorEastAsia" w:hAnsi="Sylfaen" w:cs="Times New Roman" w:hint="eastAsia"/>
          <w:sz w:val="24"/>
          <w:szCs w:val="24"/>
        </w:rPr>
        <w:t>მიმართ</w:t>
      </w:r>
      <w:r w:rsidR="005654CA" w:rsidRPr="005654CA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654CA" w:rsidRPr="005654CA">
        <w:rPr>
          <w:rFonts w:ascii="Sylfaen" w:eastAsiaTheme="minorEastAsia" w:hAnsi="Sylfaen" w:cs="Times New Roman" w:hint="eastAsia"/>
          <w:sz w:val="24"/>
          <w:szCs w:val="24"/>
        </w:rPr>
        <w:t>ძალადობის</w:t>
      </w:r>
      <w:r w:rsidR="005654CA" w:rsidRPr="005654CA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654CA" w:rsidRPr="005654CA">
        <w:rPr>
          <w:rFonts w:ascii="Sylfaen" w:eastAsiaTheme="minorEastAsia" w:hAnsi="Sylfaen" w:cs="Times New Roman" w:hint="eastAsia"/>
          <w:sz w:val="24"/>
          <w:szCs w:val="24"/>
        </w:rPr>
        <w:t>ან</w:t>
      </w:r>
      <w:r w:rsidR="005654CA" w:rsidRPr="005654CA">
        <w:rPr>
          <w:rFonts w:ascii="Sylfaen" w:eastAsiaTheme="minorEastAsia" w:hAnsi="Sylfaen" w:cs="Times New Roman"/>
          <w:sz w:val="24"/>
          <w:szCs w:val="24"/>
        </w:rPr>
        <w:t>/</w:t>
      </w:r>
      <w:r w:rsidR="005654CA" w:rsidRPr="005654CA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="005654CA" w:rsidRPr="005654CA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654CA" w:rsidRPr="005654CA">
        <w:rPr>
          <w:rFonts w:ascii="Sylfaen" w:eastAsiaTheme="minorEastAsia" w:hAnsi="Sylfaen" w:cs="Times New Roman" w:hint="eastAsia"/>
          <w:sz w:val="24"/>
          <w:szCs w:val="24"/>
        </w:rPr>
        <w:t>ოჯახში</w:t>
      </w:r>
      <w:r w:rsidR="005654CA" w:rsidRPr="005654CA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654CA" w:rsidRPr="005654CA">
        <w:rPr>
          <w:rFonts w:ascii="Sylfaen" w:eastAsiaTheme="minorEastAsia" w:hAnsi="Sylfaen" w:cs="Times New Roman" w:hint="eastAsia"/>
          <w:sz w:val="24"/>
          <w:szCs w:val="24"/>
        </w:rPr>
        <w:t>ძალადობის</w:t>
      </w:r>
      <w:r w:rsidR="005654CA" w:rsidRPr="005654CA">
        <w:rPr>
          <w:rFonts w:ascii="Sylfaen" w:eastAsiaTheme="minorEastAsia" w:hAnsi="Sylfaen" w:cs="Times New Roman"/>
          <w:sz w:val="24"/>
          <w:szCs w:val="24"/>
        </w:rPr>
        <w:t xml:space="preserve">, აგრეთვე არასრულწლოვანთა მიმართ ძალადობის </w:t>
      </w:r>
      <w:r w:rsidR="005654CA" w:rsidRPr="005654CA">
        <w:rPr>
          <w:rFonts w:ascii="Sylfaen" w:eastAsiaTheme="minorEastAsia" w:hAnsi="Sylfaen" w:cs="Times New Roman" w:hint="eastAsia"/>
          <w:sz w:val="24"/>
          <w:szCs w:val="24"/>
        </w:rPr>
        <w:t>მსხვერპლთა</w:t>
      </w:r>
      <w:r w:rsidR="005654CA">
        <w:rPr>
          <w:rFonts w:ascii="Sylfaen" w:eastAsiaTheme="minorEastAsia" w:hAnsi="Sylfaen" w:cs="Times New Roman"/>
          <w:sz w:val="24"/>
          <w:szCs w:val="24"/>
          <w:lang w:val="ka-GE"/>
        </w:rPr>
        <w:t xml:space="preserve"> დახმარების მიზნით მუნიციპალური პროგრამები.</w:t>
      </w:r>
    </w:p>
    <w:p w:rsidR="00461DFB" w:rsidRPr="005726B4" w:rsidRDefault="00461DFB" w:rsidP="005726B4">
      <w:pPr>
        <w:pStyle w:val="Heading1"/>
        <w:rPr>
          <w:rFonts w:eastAsiaTheme="minorEastAsia"/>
          <w:sz w:val="24"/>
        </w:rPr>
      </w:pPr>
      <w:r w:rsidRPr="00461DFB">
        <w:rPr>
          <w:rFonts w:eastAsiaTheme="minorEastAsia"/>
        </w:rPr>
        <w:t xml:space="preserve"> </w:t>
      </w:r>
      <w:bookmarkStart w:id="9" w:name="_Toc34312396"/>
      <w:r w:rsidRPr="005726B4">
        <w:rPr>
          <w:rFonts w:eastAsiaTheme="minorEastAsia"/>
          <w:sz w:val="24"/>
        </w:rPr>
        <w:t>თავი</w:t>
      </w:r>
      <w:r w:rsidR="005726B4">
        <w:rPr>
          <w:rFonts w:eastAsiaTheme="minorEastAsia"/>
          <w:sz w:val="24"/>
        </w:rPr>
        <w:t xml:space="preserve"> III</w:t>
      </w:r>
      <w:r w:rsidRPr="005726B4">
        <w:rPr>
          <w:rFonts w:eastAsiaTheme="minorEastAsia"/>
          <w:sz w:val="24"/>
        </w:rPr>
        <w:t>.</w:t>
      </w:r>
      <w:r w:rsidR="005726B4">
        <w:rPr>
          <w:rFonts w:eastAsiaTheme="minorEastAsia"/>
          <w:sz w:val="24"/>
          <w:lang w:val="en-US"/>
        </w:rPr>
        <w:t xml:space="preserve"> </w:t>
      </w:r>
      <w:r w:rsidRPr="005726B4">
        <w:rPr>
          <w:rFonts w:eastAsiaTheme="minorEastAsia"/>
          <w:sz w:val="24"/>
        </w:rPr>
        <w:t>სტრატეგიის მონიტორინგი</w:t>
      </w:r>
      <w:bookmarkEnd w:id="9"/>
    </w:p>
    <w:p w:rsidR="005726B4" w:rsidRPr="005726B4" w:rsidRDefault="005726B4" w:rsidP="005726B4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5726B4">
        <w:rPr>
          <w:rFonts w:ascii="Sylfaen" w:eastAsiaTheme="minorEastAsia" w:hAnsi="Sylfaen" w:cs="Times New Roman" w:hint="eastAsia"/>
          <w:sz w:val="24"/>
          <w:szCs w:val="24"/>
        </w:rPr>
        <w:t>სტრატეგიის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სამოქმედო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გეგმით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გათვალისწინებულ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ღონისძიებათა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განხორციელებას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,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თავის</w:t>
      </w:r>
      <w:r>
        <w:rPr>
          <w:rFonts w:ascii="Sylfaen" w:eastAsiaTheme="minorEastAsia" w:hAnsi="Sylfaen" w:cs="Times New Roman"/>
          <w:sz w:val="24"/>
          <w:szCs w:val="24"/>
          <w:lang w:val="en-US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კომპეტენციის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ფარგლებში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უზრუნველყოფს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FD65CE">
        <w:rPr>
          <w:rFonts w:ascii="Sylfaen" w:eastAsiaTheme="minorEastAsia" w:hAnsi="Sylfaen" w:cs="Times New Roman"/>
          <w:sz w:val="24"/>
          <w:szCs w:val="24"/>
        </w:rPr>
        <w:t>ხარაგაულის</w:t>
      </w:r>
      <w:r>
        <w:rPr>
          <w:rFonts w:ascii="Sylfaen" w:eastAsiaTheme="minorEastAsia" w:hAnsi="Sylfaen" w:cs="Times New Roman"/>
          <w:sz w:val="24"/>
          <w:szCs w:val="24"/>
        </w:rPr>
        <w:t xml:space="preserve"> მუნიციპალიტეტის საკრებულო და მერია.</w:t>
      </w:r>
    </w:p>
    <w:p w:rsidR="005726B4" w:rsidRPr="005726B4" w:rsidRDefault="00FD65CE" w:rsidP="005726B4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>
        <w:rPr>
          <w:rFonts w:ascii="Sylfaen" w:eastAsiaTheme="minorEastAsia" w:hAnsi="Sylfaen" w:cs="Times New Roman"/>
          <w:sz w:val="24"/>
          <w:szCs w:val="24"/>
        </w:rPr>
        <w:t>ხარაგაულის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მუნიციპალიტეტის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საკრებულო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ყოველწლიურად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განიხილავს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>
        <w:rPr>
          <w:rFonts w:ascii="Sylfaen" w:eastAsiaTheme="minorEastAsia" w:hAnsi="Sylfaen" w:cs="Times New Roman"/>
          <w:sz w:val="24"/>
          <w:szCs w:val="24"/>
        </w:rPr>
        <w:t>ხარაგაულის</w:t>
      </w:r>
      <w:r w:rsid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მუნიციპალიტეტის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მერის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4F3CA4">
        <w:rPr>
          <w:rFonts w:ascii="Sylfaen" w:eastAsiaTheme="minorEastAsia" w:hAnsi="Sylfaen" w:cs="Times New Roman"/>
          <w:sz w:val="24"/>
          <w:szCs w:val="24"/>
        </w:rPr>
        <w:t xml:space="preserve">თანაშემწის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ანგარიშს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სტრატეგიისა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სამოქმედო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გეგმის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შესრულების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შესახებ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იღებს</w:t>
      </w:r>
      <w:r w:rsid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გადაწყვეტილებებს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,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სტრატეგიისა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სამოქმედო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გეგმის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მიმდინარეობის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დადებითად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შეფასების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>,</w:t>
      </w:r>
      <w:r w:rsid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სტრატეგიასა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სამოქმედო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გეგმაში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ცვლილების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შეტანის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,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ან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>/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რეკომენდაციების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გაცემის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5726B4" w:rsidRPr="005726B4">
        <w:rPr>
          <w:rFonts w:ascii="Sylfaen" w:eastAsiaTheme="minorEastAsia" w:hAnsi="Sylfaen" w:cs="Times New Roman" w:hint="eastAsia"/>
          <w:sz w:val="24"/>
          <w:szCs w:val="24"/>
        </w:rPr>
        <w:t>შესახებ</w:t>
      </w:r>
      <w:r w:rsidR="005726B4" w:rsidRPr="005726B4">
        <w:rPr>
          <w:rFonts w:ascii="Sylfaen" w:eastAsiaTheme="minorEastAsia" w:hAnsi="Sylfaen" w:cs="Times New Roman"/>
          <w:sz w:val="24"/>
          <w:szCs w:val="24"/>
        </w:rPr>
        <w:t>.</w:t>
      </w:r>
    </w:p>
    <w:p w:rsidR="00461DFB" w:rsidRPr="00461DFB" w:rsidRDefault="005726B4" w:rsidP="005726B4">
      <w:pPr>
        <w:spacing w:before="100" w:beforeAutospacing="1" w:after="100" w:afterAutospacing="1" w:line="240" w:lineRule="auto"/>
        <w:jc w:val="both"/>
        <w:rPr>
          <w:rFonts w:ascii="Sylfaen" w:eastAsiaTheme="minorEastAsia" w:hAnsi="Sylfaen" w:cs="Times New Roman"/>
          <w:sz w:val="24"/>
          <w:szCs w:val="24"/>
        </w:rPr>
      </w:pPr>
      <w:r w:rsidRPr="005726B4">
        <w:rPr>
          <w:rFonts w:ascii="Sylfaen" w:eastAsiaTheme="minorEastAsia" w:hAnsi="Sylfaen" w:cs="Times New Roman" w:hint="eastAsia"/>
          <w:sz w:val="24"/>
          <w:szCs w:val="24"/>
        </w:rPr>
        <w:t>სტრატეგიისა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სამოქმედო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გეგმის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შესრულების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კოორდინაციასა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შესრულებაზე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მონიტორინგს</w:t>
      </w:r>
      <w:r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ახორციელებს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="00FD65CE">
        <w:rPr>
          <w:rFonts w:ascii="Sylfaen" w:eastAsiaTheme="minorEastAsia" w:hAnsi="Sylfaen" w:cs="Times New Roman"/>
          <w:sz w:val="24"/>
          <w:szCs w:val="24"/>
        </w:rPr>
        <w:t>ხარაგაულის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მუნიციპალიტეტის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გენდერული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თანასწორობის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საბჭო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,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რომელიც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საბჭოს</w:t>
      </w:r>
      <w:r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სხდომაზე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პერიოდულად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განიხილავს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სამოქმედო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გეგმით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გათვალისწინებულ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ღონისძიებათა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შესრულების</w:t>
      </w:r>
      <w:r w:rsidR="00974B26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მიმდინარეობას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და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შეიმუშავებს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შესაბამის</w:t>
      </w:r>
      <w:r w:rsidRPr="005726B4">
        <w:rPr>
          <w:rFonts w:ascii="Sylfaen" w:eastAsiaTheme="minorEastAsia" w:hAnsi="Sylfaen" w:cs="Times New Roman"/>
          <w:sz w:val="24"/>
          <w:szCs w:val="24"/>
        </w:rPr>
        <w:t xml:space="preserve"> </w:t>
      </w:r>
      <w:r w:rsidRPr="005726B4">
        <w:rPr>
          <w:rFonts w:ascii="Sylfaen" w:eastAsiaTheme="minorEastAsia" w:hAnsi="Sylfaen" w:cs="Times New Roman" w:hint="eastAsia"/>
          <w:sz w:val="24"/>
          <w:szCs w:val="24"/>
        </w:rPr>
        <w:t>რეკომენდაციებს</w:t>
      </w:r>
      <w:r w:rsidRPr="005726B4">
        <w:rPr>
          <w:rFonts w:ascii="Sylfaen" w:eastAsiaTheme="minorEastAsia" w:hAnsi="Sylfaen" w:cs="Times New Roman"/>
          <w:sz w:val="24"/>
          <w:szCs w:val="24"/>
        </w:rPr>
        <w:t>.</w:t>
      </w:r>
      <w:r>
        <w:rPr>
          <w:rFonts w:ascii="Sylfaen" w:eastAsiaTheme="minorEastAsia" w:hAnsi="Sylfaen" w:cs="Times New Roman"/>
          <w:sz w:val="24"/>
          <w:szCs w:val="24"/>
        </w:rPr>
        <w:t xml:space="preserve">  </w:t>
      </w:r>
    </w:p>
    <w:sectPr w:rsidR="00461DFB" w:rsidRPr="00461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_PDF_Subse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46A"/>
    <w:multiLevelType w:val="hybridMultilevel"/>
    <w:tmpl w:val="4C0CC706"/>
    <w:lvl w:ilvl="0" w:tplc="F0BCED1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D814F77"/>
    <w:multiLevelType w:val="hybridMultilevel"/>
    <w:tmpl w:val="010C76CC"/>
    <w:lvl w:ilvl="0" w:tplc="0F10147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549DF"/>
    <w:multiLevelType w:val="hybridMultilevel"/>
    <w:tmpl w:val="9AD2185E"/>
    <w:lvl w:ilvl="0" w:tplc="9D6CB7EE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B7415"/>
    <w:multiLevelType w:val="hybridMultilevel"/>
    <w:tmpl w:val="FE9A018E"/>
    <w:lvl w:ilvl="0" w:tplc="75B8723C">
      <w:start w:val="2"/>
      <w:numFmt w:val="bullet"/>
      <w:lvlText w:val="-"/>
      <w:lvlJc w:val="left"/>
      <w:pPr>
        <w:ind w:left="426" w:hanging="360"/>
      </w:pPr>
      <w:rPr>
        <w:rFonts w:ascii="Sylfaen" w:eastAsiaTheme="minorEastAsia" w:hAnsi="Sylfaen" w:cs="Times New Roman" w:hint="default"/>
        <w:b/>
      </w:rPr>
    </w:lvl>
    <w:lvl w:ilvl="1" w:tplc="043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39CD2861"/>
    <w:multiLevelType w:val="hybridMultilevel"/>
    <w:tmpl w:val="96EEA8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036AA"/>
    <w:multiLevelType w:val="hybridMultilevel"/>
    <w:tmpl w:val="5A80690C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40888"/>
    <w:multiLevelType w:val="hybridMultilevel"/>
    <w:tmpl w:val="19FC37E4"/>
    <w:lvl w:ilvl="0" w:tplc="FC5CEB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05563"/>
    <w:multiLevelType w:val="hybridMultilevel"/>
    <w:tmpl w:val="DE30835C"/>
    <w:lvl w:ilvl="0" w:tplc="FC5C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17A4F"/>
    <w:multiLevelType w:val="hybridMultilevel"/>
    <w:tmpl w:val="E564CD4C"/>
    <w:lvl w:ilvl="0" w:tplc="FC5CEB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5E3A7A"/>
    <w:multiLevelType w:val="hybridMultilevel"/>
    <w:tmpl w:val="527CD950"/>
    <w:lvl w:ilvl="0" w:tplc="FC5CEB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5A604F"/>
    <w:multiLevelType w:val="hybridMultilevel"/>
    <w:tmpl w:val="E468F57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073D4"/>
    <w:multiLevelType w:val="hybridMultilevel"/>
    <w:tmpl w:val="C804DE92"/>
    <w:lvl w:ilvl="0" w:tplc="FC5C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200E6"/>
    <w:multiLevelType w:val="hybridMultilevel"/>
    <w:tmpl w:val="3438907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E18BF"/>
    <w:multiLevelType w:val="hybridMultilevel"/>
    <w:tmpl w:val="2B0CF51C"/>
    <w:lvl w:ilvl="0" w:tplc="FC5C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4682C"/>
    <w:multiLevelType w:val="hybridMultilevel"/>
    <w:tmpl w:val="6D224770"/>
    <w:lvl w:ilvl="0" w:tplc="FC5C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834C8"/>
    <w:multiLevelType w:val="hybridMultilevel"/>
    <w:tmpl w:val="14FA0636"/>
    <w:lvl w:ilvl="0" w:tplc="FC5CEB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4A6091"/>
    <w:multiLevelType w:val="hybridMultilevel"/>
    <w:tmpl w:val="D50E10A8"/>
    <w:lvl w:ilvl="0" w:tplc="FC5CEB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371FFE"/>
    <w:multiLevelType w:val="hybridMultilevel"/>
    <w:tmpl w:val="8F1A607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E1FC7"/>
    <w:multiLevelType w:val="hybridMultilevel"/>
    <w:tmpl w:val="3438907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15"/>
  </w:num>
  <w:num w:numId="6">
    <w:abstractNumId w:val="9"/>
  </w:num>
  <w:num w:numId="7">
    <w:abstractNumId w:val="8"/>
  </w:num>
  <w:num w:numId="8">
    <w:abstractNumId w:val="6"/>
  </w:num>
  <w:num w:numId="9">
    <w:abstractNumId w:val="16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12"/>
  </w:num>
  <w:num w:numId="15">
    <w:abstractNumId w:val="3"/>
  </w:num>
  <w:num w:numId="16">
    <w:abstractNumId w:val="13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FB"/>
    <w:rsid w:val="00057535"/>
    <w:rsid w:val="00097D4C"/>
    <w:rsid w:val="000B0A3B"/>
    <w:rsid w:val="000B7B72"/>
    <w:rsid w:val="00153BC1"/>
    <w:rsid w:val="001C7CFC"/>
    <w:rsid w:val="001E61EE"/>
    <w:rsid w:val="00224617"/>
    <w:rsid w:val="00315822"/>
    <w:rsid w:val="0032521E"/>
    <w:rsid w:val="003344B1"/>
    <w:rsid w:val="003507D5"/>
    <w:rsid w:val="00373D3E"/>
    <w:rsid w:val="003C63C1"/>
    <w:rsid w:val="0042357B"/>
    <w:rsid w:val="00444A7A"/>
    <w:rsid w:val="004476AE"/>
    <w:rsid w:val="00461DFB"/>
    <w:rsid w:val="00465E49"/>
    <w:rsid w:val="004A3E18"/>
    <w:rsid w:val="004C3507"/>
    <w:rsid w:val="004C4247"/>
    <w:rsid w:val="004C63E9"/>
    <w:rsid w:val="004F3CA4"/>
    <w:rsid w:val="00500F62"/>
    <w:rsid w:val="00501538"/>
    <w:rsid w:val="00507E35"/>
    <w:rsid w:val="005654CA"/>
    <w:rsid w:val="005726B4"/>
    <w:rsid w:val="005F7B3F"/>
    <w:rsid w:val="00665050"/>
    <w:rsid w:val="006C31B2"/>
    <w:rsid w:val="006F15DE"/>
    <w:rsid w:val="00704BC4"/>
    <w:rsid w:val="0070651D"/>
    <w:rsid w:val="00707D2E"/>
    <w:rsid w:val="00796A7C"/>
    <w:rsid w:val="00796F8C"/>
    <w:rsid w:val="007D2D82"/>
    <w:rsid w:val="00827B35"/>
    <w:rsid w:val="00857544"/>
    <w:rsid w:val="008F6439"/>
    <w:rsid w:val="009103C5"/>
    <w:rsid w:val="009342D7"/>
    <w:rsid w:val="00952FAA"/>
    <w:rsid w:val="009544BC"/>
    <w:rsid w:val="00955237"/>
    <w:rsid w:val="00972BB9"/>
    <w:rsid w:val="00974B26"/>
    <w:rsid w:val="009C43E2"/>
    <w:rsid w:val="009D4720"/>
    <w:rsid w:val="00AE28FA"/>
    <w:rsid w:val="00B46D30"/>
    <w:rsid w:val="00B66EDD"/>
    <w:rsid w:val="00BD701D"/>
    <w:rsid w:val="00C1244C"/>
    <w:rsid w:val="00C1786A"/>
    <w:rsid w:val="00C9201D"/>
    <w:rsid w:val="00C95ED0"/>
    <w:rsid w:val="00CA0B10"/>
    <w:rsid w:val="00D030DF"/>
    <w:rsid w:val="00D0382A"/>
    <w:rsid w:val="00D110CE"/>
    <w:rsid w:val="00D1412B"/>
    <w:rsid w:val="00D338D0"/>
    <w:rsid w:val="00D42F5C"/>
    <w:rsid w:val="00D62A7A"/>
    <w:rsid w:val="00D975F7"/>
    <w:rsid w:val="00DA339B"/>
    <w:rsid w:val="00DA5082"/>
    <w:rsid w:val="00DB3837"/>
    <w:rsid w:val="00E063D3"/>
    <w:rsid w:val="00E1233C"/>
    <w:rsid w:val="00F47D2E"/>
    <w:rsid w:val="00F62727"/>
    <w:rsid w:val="00F83F8E"/>
    <w:rsid w:val="00FC2A9D"/>
    <w:rsid w:val="00F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F5A4"/>
  <w15:chartTrackingRefBased/>
  <w15:docId w15:val="{70104CDA-BB83-4DA5-BAFE-F89A8899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F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DFB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72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3F8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72BB9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F83F8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3F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83F8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80FC-05C8-4B1E-BB64-00872D9B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Mamuka</dc:creator>
  <cp:keywords/>
  <dc:description/>
  <cp:lastModifiedBy>Inga Beradze</cp:lastModifiedBy>
  <cp:revision>58</cp:revision>
  <dcterms:created xsi:type="dcterms:W3CDTF">2020-03-03T08:28:00Z</dcterms:created>
  <dcterms:modified xsi:type="dcterms:W3CDTF">2020-05-27T07:33:00Z</dcterms:modified>
</cp:coreProperties>
</file>