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5E" w:rsidRDefault="00677A5E" w:rsidP="00677A5E">
      <w:pPr>
        <w:spacing w:line="360" w:lineRule="auto"/>
        <w:rPr>
          <w:rFonts w:ascii="AcadNusx" w:hAnsi="AcadNusx"/>
          <w:b/>
          <w:szCs w:val="32"/>
          <w:lang w:val="en-US"/>
        </w:rPr>
      </w:pPr>
    </w:p>
    <w:p w:rsidR="00677A5E" w:rsidRPr="00A03FF9" w:rsidRDefault="00677A5E" w:rsidP="002B7396">
      <w:pPr>
        <w:spacing w:line="360" w:lineRule="auto"/>
        <w:jc w:val="center"/>
        <w:rPr>
          <w:rFonts w:ascii="AcadNusx" w:hAnsi="AcadNusx"/>
          <w:b/>
          <w:szCs w:val="32"/>
          <w:lang w:val="en-US"/>
        </w:rPr>
      </w:pPr>
      <w:r w:rsidRPr="00A03FF9">
        <w:rPr>
          <w:rFonts w:ascii="AcadNusx" w:hAnsi="AcadNusx"/>
          <w:b/>
          <w:szCs w:val="32"/>
          <w:lang w:val="en-US"/>
        </w:rPr>
        <w:t>xaragaulis</w:t>
      </w:r>
      <w:r w:rsidR="008616C2">
        <w:rPr>
          <w:rFonts w:ascii="AcadNusx" w:hAnsi="AcadNusx"/>
          <w:b/>
          <w:szCs w:val="32"/>
          <w:lang w:val="en-US"/>
        </w:rPr>
        <w:t xml:space="preserve">   sazogadoebrivi   janmrTelobis </w:t>
      </w:r>
      <w:r w:rsidRPr="00A03FF9">
        <w:rPr>
          <w:rFonts w:ascii="AcadNusx" w:hAnsi="AcadNusx"/>
          <w:b/>
          <w:szCs w:val="32"/>
          <w:lang w:val="en-US"/>
        </w:rPr>
        <w:t>dacvis centris mier</w:t>
      </w:r>
    </w:p>
    <w:p w:rsidR="00677A5E" w:rsidRPr="00A03FF9" w:rsidRDefault="00677A5E" w:rsidP="002B7396">
      <w:pPr>
        <w:spacing w:line="360" w:lineRule="auto"/>
        <w:jc w:val="center"/>
        <w:rPr>
          <w:rFonts w:ascii="AcadNusx" w:hAnsi="AcadNusx"/>
          <w:b/>
          <w:szCs w:val="32"/>
          <w:lang w:val="en-US"/>
        </w:rPr>
      </w:pPr>
      <w:r w:rsidRPr="00A03FF9">
        <w:rPr>
          <w:rFonts w:ascii="AcadNusx" w:hAnsi="AcadNusx"/>
          <w:b/>
          <w:szCs w:val="32"/>
          <w:lang w:val="en-US"/>
        </w:rPr>
        <w:t>gaweuli mu</w:t>
      </w:r>
      <w:r w:rsidR="008616C2">
        <w:rPr>
          <w:rFonts w:ascii="AcadNusx" w:hAnsi="AcadNusx"/>
          <w:b/>
          <w:szCs w:val="32"/>
          <w:lang w:val="en-US"/>
        </w:rPr>
        <w:t xml:space="preserve">Saobis angariSi 2014 samuSao wlis </w:t>
      </w:r>
      <w:r w:rsidRPr="00A03FF9">
        <w:rPr>
          <w:rFonts w:ascii="AcadNusx" w:hAnsi="AcadNusx"/>
          <w:b/>
          <w:szCs w:val="32"/>
          <w:lang w:val="en-US"/>
        </w:rPr>
        <w:t xml:space="preserve"> ganmavlobaSi</w:t>
      </w:r>
    </w:p>
    <w:p w:rsidR="00677A5E" w:rsidRPr="00A03FF9" w:rsidRDefault="00677A5E" w:rsidP="002B7396">
      <w:pPr>
        <w:spacing w:line="360" w:lineRule="auto"/>
        <w:jc w:val="both"/>
        <w:rPr>
          <w:rFonts w:ascii="AcadNusx" w:hAnsi="AcadNusx"/>
          <w:b/>
          <w:szCs w:val="32"/>
          <w:lang w:val="en-US"/>
        </w:rPr>
      </w:pPr>
    </w:p>
    <w:p w:rsidR="008616C2" w:rsidRPr="00304154" w:rsidRDefault="00677A5E" w:rsidP="008D5DB2">
      <w:pPr>
        <w:spacing w:line="360" w:lineRule="auto"/>
        <w:jc w:val="both"/>
        <w:rPr>
          <w:rFonts w:ascii="AcadNusx" w:hAnsi="AcadNusx"/>
          <w:szCs w:val="32"/>
          <w:lang w:val="en-US"/>
        </w:rPr>
      </w:pPr>
      <w:r w:rsidRPr="00304154">
        <w:rPr>
          <w:rFonts w:ascii="AcadNusx" w:hAnsi="AcadNusx"/>
          <w:szCs w:val="32"/>
          <w:lang w:val="en-US"/>
        </w:rPr>
        <w:t xml:space="preserve">      saqarTvelos Sromis, janmrTelobis da socialuri dacvis </w:t>
      </w:r>
      <w:r w:rsidR="000F48A4" w:rsidRPr="00304154">
        <w:rPr>
          <w:rFonts w:ascii="AcadNusx" w:hAnsi="AcadNusx"/>
          <w:szCs w:val="32"/>
          <w:lang w:val="en-US"/>
        </w:rPr>
        <w:t>saministros 2014 wlis janmrTelobis saxelmwifo programebi</w:t>
      </w:r>
      <w:r w:rsidR="000F48A4">
        <w:rPr>
          <w:rFonts w:ascii="AcadNusx" w:hAnsi="AcadNusx"/>
          <w:b/>
          <w:szCs w:val="32"/>
          <w:lang w:val="en-US"/>
        </w:rPr>
        <w:t xml:space="preserve"> </w:t>
      </w:r>
      <w:r w:rsidR="000F48A4" w:rsidRPr="00304154">
        <w:rPr>
          <w:rFonts w:ascii="AcadNusx" w:hAnsi="AcadNusx"/>
          <w:szCs w:val="32"/>
          <w:lang w:val="en-US"/>
        </w:rPr>
        <w:t>iTvaliswinebs gadamdebi da s</w:t>
      </w:r>
      <w:r w:rsidR="00431C01">
        <w:rPr>
          <w:rFonts w:ascii="AcadNusx" w:hAnsi="AcadNusx"/>
          <w:szCs w:val="32"/>
          <w:lang w:val="en-US"/>
        </w:rPr>
        <w:t>ocialurad saSiSi daavadebebis mn</w:t>
      </w:r>
      <w:r w:rsidR="000F48A4" w:rsidRPr="00304154">
        <w:rPr>
          <w:rFonts w:ascii="AcadNusx" w:hAnsi="AcadNusx"/>
          <w:szCs w:val="32"/>
          <w:lang w:val="en-US"/>
        </w:rPr>
        <w:t>iSvnelovnad Semcirebas, saqarTvelos mosaxleobis janmrTelobis mdgomareobis donis SenarCunebas.</w:t>
      </w:r>
    </w:p>
    <w:p w:rsidR="00382FB6" w:rsidRPr="00304154" w:rsidRDefault="000F48A4" w:rsidP="008D5DB2">
      <w:pPr>
        <w:spacing w:line="360" w:lineRule="auto"/>
        <w:jc w:val="both"/>
        <w:rPr>
          <w:rFonts w:ascii="AcadNusx" w:hAnsi="AcadNusx" w:cs="Arial"/>
          <w:szCs w:val="32"/>
          <w:lang w:val="en-US"/>
        </w:rPr>
      </w:pPr>
      <w:r w:rsidRPr="00304154">
        <w:rPr>
          <w:rFonts w:ascii="AcadNusx" w:hAnsi="AcadNusx"/>
          <w:szCs w:val="32"/>
          <w:lang w:val="en-US"/>
        </w:rPr>
        <w:t xml:space="preserve">  </w:t>
      </w:r>
      <w:r w:rsidR="00EF5884" w:rsidRPr="00304154">
        <w:rPr>
          <w:rFonts w:ascii="AcadNusx" w:hAnsi="AcadNusx"/>
          <w:szCs w:val="32"/>
          <w:lang w:val="en-US"/>
        </w:rPr>
        <w:t xml:space="preserve"> </w:t>
      </w:r>
      <w:r w:rsidRPr="00304154">
        <w:rPr>
          <w:rFonts w:ascii="AcadNusx" w:hAnsi="AcadNusx"/>
          <w:szCs w:val="32"/>
          <w:lang w:val="en-US"/>
        </w:rPr>
        <w:t>yovelive zemoT aRniSnulis</w:t>
      </w:r>
      <w:r w:rsidR="00EF5884" w:rsidRPr="00304154">
        <w:rPr>
          <w:rFonts w:ascii="AcadNusx" w:hAnsi="AcadNusx"/>
          <w:szCs w:val="32"/>
          <w:lang w:val="en-US"/>
        </w:rPr>
        <w:t xml:space="preserve"> </w:t>
      </w:r>
      <w:r w:rsidRPr="00304154">
        <w:rPr>
          <w:rFonts w:ascii="AcadNusx" w:hAnsi="AcadNusx"/>
          <w:szCs w:val="32"/>
          <w:lang w:val="en-US"/>
        </w:rPr>
        <w:t>misaRwevad ja</w:t>
      </w:r>
      <w:r w:rsidR="00EF5884" w:rsidRPr="00304154">
        <w:rPr>
          <w:rFonts w:ascii="AcadNusx" w:hAnsi="AcadNusx"/>
          <w:szCs w:val="32"/>
          <w:lang w:val="en-US"/>
        </w:rPr>
        <w:t>nmrTelobis dacvis saxelmwifo pro</w:t>
      </w:r>
      <w:r w:rsidRPr="00304154">
        <w:rPr>
          <w:rFonts w:ascii="AcadNusx" w:hAnsi="AcadNusx"/>
          <w:szCs w:val="32"/>
          <w:lang w:val="en-US"/>
        </w:rPr>
        <w:t>gramebSi Tavis mxriv aris CarTuli xaragaulis sazogadoebr</w:t>
      </w:r>
      <w:r w:rsidR="00DC6884" w:rsidRPr="00304154">
        <w:rPr>
          <w:rFonts w:ascii="AcadNusx" w:hAnsi="AcadNusx"/>
          <w:szCs w:val="32"/>
          <w:lang w:val="en-US"/>
        </w:rPr>
        <w:t>ivi janmrTelobis d</w:t>
      </w:r>
      <w:r w:rsidR="00CF76FE" w:rsidRPr="00304154">
        <w:rPr>
          <w:rFonts w:ascii="AcadNusx" w:hAnsi="AcadNusx"/>
          <w:szCs w:val="32"/>
          <w:lang w:val="en-US"/>
        </w:rPr>
        <w:t>a</w:t>
      </w:r>
      <w:r w:rsidRPr="00304154">
        <w:rPr>
          <w:rFonts w:ascii="AcadNusx" w:hAnsi="AcadNusx"/>
          <w:szCs w:val="32"/>
          <w:lang w:val="en-US"/>
        </w:rPr>
        <w:t>c</w:t>
      </w:r>
      <w:r w:rsidR="00CF76FE" w:rsidRPr="00304154">
        <w:rPr>
          <w:rFonts w:ascii="AcadNusx" w:hAnsi="AcadNusx"/>
          <w:szCs w:val="32"/>
          <w:lang w:val="en-US"/>
        </w:rPr>
        <w:t>v</w:t>
      </w:r>
      <w:r w:rsidRPr="00304154">
        <w:rPr>
          <w:rFonts w:ascii="AcadNusx" w:hAnsi="AcadNusx"/>
          <w:szCs w:val="32"/>
          <w:lang w:val="en-US"/>
        </w:rPr>
        <w:t>is</w:t>
      </w:r>
      <w:r w:rsidR="00EF5884" w:rsidRPr="00304154">
        <w:rPr>
          <w:rFonts w:ascii="AcadNusx" w:hAnsi="AcadNusx"/>
          <w:szCs w:val="32"/>
          <w:lang w:val="en-US"/>
        </w:rPr>
        <w:t xml:space="preserve"> centri. gansakuTrebiT saSiSi da sxva registrirebadi gadamdebi daavadebebis Setyobinebis, gamokvlevis da angariSgebis gaumjobesebis mizniT </w:t>
      </w:r>
      <w:r w:rsidR="00431C01">
        <w:rPr>
          <w:rFonts w:ascii="AcadNusx" w:hAnsi="AcadNusx"/>
          <w:szCs w:val="32"/>
          <w:lang w:val="en-US"/>
        </w:rPr>
        <w:t>C</w:t>
      </w:r>
      <w:r w:rsidR="00EF5884" w:rsidRPr="00304154">
        <w:rPr>
          <w:rFonts w:ascii="AcadNusx" w:hAnsi="AcadNusx"/>
          <w:szCs w:val="32"/>
          <w:lang w:val="en-US"/>
        </w:rPr>
        <w:t>arTuli varT qveynis maStabiT uTierTdakavSi</w:t>
      </w:r>
      <w:r w:rsidR="00DE67D7" w:rsidRPr="00304154">
        <w:rPr>
          <w:rFonts w:ascii="AcadNusx" w:hAnsi="AcadNusx"/>
          <w:szCs w:val="32"/>
          <w:lang w:val="en-US"/>
        </w:rPr>
        <w:t>r</w:t>
      </w:r>
      <w:r w:rsidR="00431C01">
        <w:rPr>
          <w:rFonts w:ascii="AcadNusx" w:hAnsi="AcadNusx"/>
          <w:szCs w:val="32"/>
          <w:lang w:val="en-US"/>
        </w:rPr>
        <w:t>e</w:t>
      </w:r>
      <w:r w:rsidR="00DE67D7" w:rsidRPr="00304154">
        <w:rPr>
          <w:rFonts w:ascii="AcadNusx" w:hAnsi="AcadNusx"/>
          <w:szCs w:val="32"/>
          <w:lang w:val="en-US"/>
        </w:rPr>
        <w:t>buli kompiuterul monacemTa marTv</w:t>
      </w:r>
      <w:r w:rsidR="00EF5884" w:rsidRPr="00304154">
        <w:rPr>
          <w:rFonts w:ascii="AcadNusx" w:hAnsi="AcadNusx"/>
          <w:szCs w:val="32"/>
          <w:lang w:val="en-US"/>
        </w:rPr>
        <w:t xml:space="preserve">is sistemis da daavadebaTa </w:t>
      </w:r>
      <w:r w:rsidR="00382FB6" w:rsidRPr="00304154">
        <w:rPr>
          <w:rFonts w:ascii="AcadNusx" w:hAnsi="AcadNusx"/>
          <w:szCs w:val="32"/>
          <w:lang w:val="en-US"/>
        </w:rPr>
        <w:t>e</w:t>
      </w:r>
      <w:r w:rsidR="00EF5884" w:rsidRPr="00304154">
        <w:rPr>
          <w:rFonts w:ascii="AcadNusx" w:hAnsi="AcadNusx"/>
          <w:szCs w:val="32"/>
          <w:lang w:val="en-US"/>
        </w:rPr>
        <w:t>pidzedamxedvelobis integrireluli, eleqtronuli sistemis</w:t>
      </w:r>
      <w:r w:rsidR="00382FB6" w:rsidRPr="00304154">
        <w:rPr>
          <w:rFonts w:ascii="AcadNusx" w:hAnsi="AcadNusx"/>
          <w:szCs w:val="32"/>
          <w:lang w:val="en-US"/>
        </w:rPr>
        <w:t xml:space="preserve"> /</w:t>
      </w:r>
      <w:r w:rsidR="00382FB6" w:rsidRPr="00304154">
        <w:rPr>
          <w:rFonts w:ascii="Arial" w:hAnsi="Arial" w:cs="Arial"/>
          <w:szCs w:val="32"/>
          <w:lang w:val="en-US"/>
        </w:rPr>
        <w:t>E</w:t>
      </w:r>
      <w:r w:rsidR="006C1424">
        <w:rPr>
          <w:rFonts w:ascii="Arial" w:hAnsi="Arial" w:cs="Arial"/>
          <w:szCs w:val="32"/>
          <w:lang w:val="en-US"/>
        </w:rPr>
        <w:t>I</w:t>
      </w:r>
      <w:r w:rsidR="00382FB6" w:rsidRPr="00304154">
        <w:rPr>
          <w:rFonts w:ascii="Arial" w:hAnsi="Arial" w:cs="Arial"/>
          <w:szCs w:val="32"/>
          <w:lang w:val="en-US"/>
        </w:rPr>
        <w:t>DSS/</w:t>
      </w:r>
      <w:r w:rsidR="00382FB6" w:rsidRPr="00304154">
        <w:rPr>
          <w:rFonts w:ascii="AcadNusx" w:hAnsi="AcadNusx" w:cs="Arial"/>
          <w:szCs w:val="32"/>
          <w:lang w:val="en-US"/>
        </w:rPr>
        <w:t xml:space="preserve"> gaerTianebaSi.</w:t>
      </w:r>
    </w:p>
    <w:p w:rsidR="00382FB6" w:rsidRPr="00304154" w:rsidRDefault="00382FB6" w:rsidP="008D5DB2">
      <w:pPr>
        <w:spacing w:line="360" w:lineRule="auto"/>
        <w:jc w:val="both"/>
        <w:rPr>
          <w:rFonts w:ascii="AcadNusx" w:hAnsi="AcadNusx" w:cs="Arial"/>
          <w:szCs w:val="32"/>
          <w:lang w:val="en-US"/>
        </w:rPr>
      </w:pPr>
      <w:r w:rsidRPr="00304154">
        <w:rPr>
          <w:rFonts w:ascii="AcadNusx" w:hAnsi="AcadNusx" w:cs="Arial"/>
          <w:szCs w:val="32"/>
          <w:lang w:val="en-US"/>
        </w:rPr>
        <w:t xml:space="preserve">   </w:t>
      </w:r>
      <w:r w:rsidRPr="00304154">
        <w:rPr>
          <w:rFonts w:ascii="AcadNusx" w:hAnsi="AcadNusx"/>
          <w:szCs w:val="32"/>
          <w:lang w:val="en-US"/>
        </w:rPr>
        <w:t xml:space="preserve">xaragaulis   sazogadoebrivi   janmrTelobis dacvis centri mdebareobs solomon mefis q. # 19a-Si. uWiravs 168 kv.m. farTobi,  aRWurvili aris ofisisaTvis saWiro inventariTa da kompiuteruli teqnikiT. Tumca </w:t>
      </w:r>
      <w:r w:rsidR="006C1424">
        <w:rPr>
          <w:rFonts w:ascii="Arial" w:hAnsi="Arial" w:cs="Arial"/>
          <w:szCs w:val="32"/>
          <w:lang w:val="en-US"/>
        </w:rPr>
        <w:t>EI</w:t>
      </w:r>
      <w:r w:rsidRPr="00304154">
        <w:rPr>
          <w:rFonts w:ascii="Arial" w:hAnsi="Arial" w:cs="Arial"/>
          <w:szCs w:val="32"/>
          <w:lang w:val="en-US"/>
        </w:rPr>
        <w:t>DSS-</w:t>
      </w:r>
      <w:r w:rsidRPr="00304154">
        <w:rPr>
          <w:rFonts w:ascii="AcadNusx" w:hAnsi="AcadNusx" w:cs="Arial"/>
          <w:szCs w:val="32"/>
          <w:lang w:val="en-US"/>
        </w:rPr>
        <w:t>is programaSi CarTuli kompiuteri gaumarTavad muSaobs da esaWiroeba Secvla.</w:t>
      </w:r>
    </w:p>
    <w:p w:rsidR="008616C2" w:rsidRPr="00304154" w:rsidRDefault="00382FB6" w:rsidP="008D5DB2">
      <w:pPr>
        <w:spacing w:line="360" w:lineRule="auto"/>
        <w:jc w:val="both"/>
        <w:rPr>
          <w:rFonts w:ascii="AcadNusx" w:hAnsi="AcadNusx"/>
          <w:szCs w:val="32"/>
          <w:lang w:val="en-US"/>
        </w:rPr>
      </w:pPr>
      <w:r w:rsidRPr="00304154">
        <w:rPr>
          <w:rFonts w:ascii="AcadNusx" w:hAnsi="AcadNusx"/>
          <w:szCs w:val="32"/>
          <w:lang w:val="en-US"/>
        </w:rPr>
        <w:t xml:space="preserve">     xaragaulis   sazogadoebrivi   janmrTelobis dacvis centri dakompleqtebulia 20 SaStato erTeuliT.</w:t>
      </w:r>
    </w:p>
    <w:p w:rsidR="00304154" w:rsidRDefault="00382FB6" w:rsidP="008D5DB2">
      <w:pPr>
        <w:spacing w:line="360" w:lineRule="auto"/>
        <w:jc w:val="both"/>
        <w:rPr>
          <w:rFonts w:ascii="AcadNusx" w:hAnsi="AcadNusx"/>
          <w:szCs w:val="32"/>
          <w:lang w:val="en-US"/>
        </w:rPr>
      </w:pPr>
      <w:r w:rsidRPr="00304154">
        <w:rPr>
          <w:rFonts w:ascii="AcadNusx" w:hAnsi="AcadNusx"/>
          <w:szCs w:val="32"/>
          <w:lang w:val="en-US"/>
        </w:rPr>
        <w:t xml:space="preserve">     xaragaulis   sazogadoebrivi   janmrTelobis dacvis centris funqciebi iTvaliswinebs ZiriTadad: mosaxleobis cxovrebis jansaRi wesis uzrunvelyofas, ojaxis reproduqciuli janmrTelobis dacvis xelSewyobas, gadamdebi </w:t>
      </w:r>
      <w:r w:rsidR="00431C01">
        <w:rPr>
          <w:rFonts w:ascii="AcadNusx" w:hAnsi="AcadNusx"/>
          <w:szCs w:val="32"/>
          <w:lang w:val="en-US"/>
        </w:rPr>
        <w:t>da aragadamdebi daavadebebis gav</w:t>
      </w:r>
      <w:r w:rsidRPr="00304154">
        <w:rPr>
          <w:rFonts w:ascii="AcadNusx" w:hAnsi="AcadNusx"/>
          <w:szCs w:val="32"/>
          <w:lang w:val="en-US"/>
        </w:rPr>
        <w:t>rcelebis Tavidan acilebas, monitoring</w:t>
      </w:r>
      <w:r w:rsidR="00431C01">
        <w:rPr>
          <w:rFonts w:ascii="AcadNusx" w:hAnsi="AcadNusx"/>
          <w:szCs w:val="32"/>
          <w:lang w:val="en-US"/>
        </w:rPr>
        <w:t>i</w:t>
      </w:r>
      <w:r w:rsidRPr="00304154">
        <w:rPr>
          <w:rFonts w:ascii="AcadNusx" w:hAnsi="AcadNusx"/>
          <w:szCs w:val="32"/>
          <w:lang w:val="en-US"/>
        </w:rPr>
        <w:t>s daavadebaTa epidzedamxedvelobaze, rac Tavis mxriv iTvaliswinebs: SemTxvevaTa /epidafeTqebaTa/ gamovlenas, registracias, kvlevas, dadasturebas, analizs, monacemTa angari</w:t>
      </w:r>
      <w:r w:rsidR="00431C01">
        <w:rPr>
          <w:rFonts w:ascii="AcadNusx" w:hAnsi="AcadNusx"/>
          <w:szCs w:val="32"/>
          <w:lang w:val="en-US"/>
        </w:rPr>
        <w:t>Sgebas, sapasuxo reagirebas da m</w:t>
      </w:r>
      <w:r w:rsidRPr="00304154">
        <w:rPr>
          <w:rFonts w:ascii="AcadNusx" w:hAnsi="AcadNusx"/>
          <w:szCs w:val="32"/>
          <w:lang w:val="en-US"/>
        </w:rPr>
        <w:t>zadyofnasTan dakavSirebul moqmedebebs, ukukavSirs da komunikacias, monitorings imunizaciaze, samizne kontigentis acrebiT mocvis maRali maCvenebelis miRwevaze.</w:t>
      </w:r>
    </w:p>
    <w:p w:rsidR="002B7396" w:rsidRDefault="002B7396" w:rsidP="008D5DB2">
      <w:pPr>
        <w:spacing w:line="360" w:lineRule="auto"/>
        <w:jc w:val="both"/>
        <w:rPr>
          <w:rFonts w:ascii="AcadNusx" w:hAnsi="AcadNusx"/>
          <w:szCs w:val="32"/>
          <w:lang w:val="en-US"/>
        </w:rPr>
      </w:pPr>
    </w:p>
    <w:p w:rsidR="002B7396" w:rsidRDefault="002B7396" w:rsidP="008D5DB2">
      <w:pPr>
        <w:spacing w:line="360" w:lineRule="auto"/>
        <w:jc w:val="both"/>
        <w:rPr>
          <w:rFonts w:ascii="AcadNusx" w:hAnsi="AcadNusx"/>
          <w:szCs w:val="32"/>
          <w:lang w:val="en-US"/>
        </w:rPr>
      </w:pPr>
    </w:p>
    <w:p w:rsidR="002B7396" w:rsidRDefault="002B7396" w:rsidP="008D5DB2">
      <w:pPr>
        <w:spacing w:line="360" w:lineRule="auto"/>
        <w:jc w:val="both"/>
        <w:rPr>
          <w:rFonts w:ascii="AcadNusx" w:hAnsi="AcadNusx"/>
          <w:szCs w:val="32"/>
          <w:lang w:val="en-US"/>
        </w:rPr>
      </w:pPr>
    </w:p>
    <w:p w:rsidR="002B7396" w:rsidRPr="00304154" w:rsidRDefault="002B7396" w:rsidP="008D5DB2">
      <w:pPr>
        <w:spacing w:line="360" w:lineRule="auto"/>
        <w:jc w:val="both"/>
        <w:rPr>
          <w:rFonts w:ascii="AcadNusx" w:hAnsi="AcadNusx"/>
          <w:szCs w:val="32"/>
          <w:lang w:val="en-US"/>
        </w:rPr>
      </w:pPr>
    </w:p>
    <w:p w:rsidR="00382FB6" w:rsidRPr="00304154" w:rsidRDefault="00382FB6" w:rsidP="008D5DB2">
      <w:pPr>
        <w:spacing w:line="360" w:lineRule="auto"/>
        <w:jc w:val="both"/>
        <w:rPr>
          <w:rFonts w:ascii="AcadNusx" w:hAnsi="AcadNusx"/>
          <w:szCs w:val="32"/>
          <w:lang w:val="en-US"/>
        </w:rPr>
      </w:pPr>
      <w:r w:rsidRPr="00304154">
        <w:rPr>
          <w:rFonts w:ascii="AcadNusx" w:hAnsi="AcadNusx"/>
          <w:szCs w:val="32"/>
          <w:lang w:val="en-US"/>
        </w:rPr>
        <w:t xml:space="preserve">   janmrTelobis dacvis saxelmwifo progr</w:t>
      </w:r>
      <w:r w:rsidR="00CD09C2" w:rsidRPr="00304154">
        <w:rPr>
          <w:rFonts w:ascii="AcadNusx" w:hAnsi="AcadNusx"/>
          <w:szCs w:val="32"/>
          <w:lang w:val="en-US"/>
        </w:rPr>
        <w:t>amis ganxorcielebaSi monawileoben rogor</w:t>
      </w:r>
      <w:r w:rsidR="00431C01">
        <w:rPr>
          <w:rFonts w:ascii="AcadNusx" w:hAnsi="AcadNusx"/>
          <w:szCs w:val="32"/>
          <w:lang w:val="en-US"/>
        </w:rPr>
        <w:t>c</w:t>
      </w:r>
      <w:r w:rsidR="00CD09C2" w:rsidRPr="00304154">
        <w:rPr>
          <w:rFonts w:ascii="AcadNusx" w:hAnsi="AcadNusx"/>
          <w:szCs w:val="32"/>
          <w:lang w:val="en-US"/>
        </w:rPr>
        <w:t xml:space="preserve"> meoradi, ise pirveladi sazogadoebrivi jandacvis rgolebi.</w:t>
      </w:r>
    </w:p>
    <w:p w:rsidR="00304154" w:rsidRDefault="00CD09C2" w:rsidP="008D5DB2">
      <w:pPr>
        <w:spacing w:line="360" w:lineRule="auto"/>
        <w:jc w:val="both"/>
        <w:rPr>
          <w:rFonts w:ascii="AcadNusx" w:hAnsi="AcadNusx"/>
          <w:szCs w:val="32"/>
          <w:lang w:val="en-US"/>
        </w:rPr>
      </w:pPr>
      <w:r>
        <w:rPr>
          <w:rFonts w:ascii="AcadNusx" w:hAnsi="AcadNusx"/>
          <w:b/>
          <w:szCs w:val="32"/>
          <w:lang w:val="en-US"/>
        </w:rPr>
        <w:t xml:space="preserve">     </w:t>
      </w:r>
      <w:r w:rsidR="00304154">
        <w:rPr>
          <w:rFonts w:ascii="AcadNusx" w:hAnsi="AcadNusx"/>
          <w:szCs w:val="32"/>
          <w:lang w:val="en-US"/>
        </w:rPr>
        <w:t>gasuli 2014 wlis bolos /noembris TveSi/ pirveladi jandacvis rgolebidan /s/ambulatoriebis f/pirebidan/ miviReT forma 1.3 /samizne kontigentis marTvad infeqciebze asacreli/ raionis masStabiT  mimdinare samuSao  wlis profilaqtikuri acrebis saorientacio gegmis Sesadgenad, moxda monacemebis  damuSaveba, gakeTda naerTi raionis asacrelad, samizne kontigenti /forma 2.3/ da waredgina regionalur  sazogadoebrivi janmrTelobis  dacvis centrs. Sedgenili forma 2.3-is mixedviT xdeba saWiro asacreli masalis wliuri saWiroebisaTvis moTxovnis Sedgena /forma 2.10-is Sevseba/, romelic forma 2.3-Tan erTad waredgineba regionaluri jandacvis centrs.</w:t>
      </w:r>
    </w:p>
    <w:p w:rsidR="00304154" w:rsidRDefault="00304154" w:rsidP="008D5DB2">
      <w:pPr>
        <w:spacing w:line="360" w:lineRule="auto"/>
        <w:jc w:val="both"/>
        <w:rPr>
          <w:rFonts w:ascii="AcadNusx" w:hAnsi="AcadNusx"/>
          <w:szCs w:val="32"/>
          <w:lang w:val="en-US"/>
        </w:rPr>
      </w:pPr>
      <w:r>
        <w:rPr>
          <w:rFonts w:ascii="AcadNusx" w:hAnsi="AcadNusx"/>
          <w:szCs w:val="32"/>
          <w:lang w:val="en-US"/>
        </w:rPr>
        <w:t xml:space="preserve">     xaragaulis sazogadoebrivi janmrTelobis dacvis centri aRWurvilia macivrebiT asacreli masalis Sesanaxad. Aasacreli masala inaxeba optimalur temperaturaze /+2-+8</w:t>
      </w:r>
      <w:r>
        <w:rPr>
          <w:rFonts w:ascii="AcadNusx" w:hAnsi="AcadNusx"/>
          <w:szCs w:val="32"/>
          <w:vertAlign w:val="superscript"/>
          <w:lang w:val="en-US"/>
        </w:rPr>
        <w:t>0</w:t>
      </w:r>
      <w:r>
        <w:rPr>
          <w:rFonts w:ascii="Arial" w:hAnsi="Arial" w:cs="Arial"/>
          <w:szCs w:val="32"/>
          <w:lang w:val="en-US"/>
        </w:rPr>
        <w:t xml:space="preserve">c/, </w:t>
      </w:r>
      <w:r>
        <w:rPr>
          <w:rFonts w:ascii="AcadNusx" w:hAnsi="AcadNusx" w:cs="Arial"/>
          <w:szCs w:val="32"/>
          <w:lang w:val="en-US"/>
        </w:rPr>
        <w:t>temperaturis aRricxva da dafiqsireba  xdeba yoveldRiurad dReSi orjer dila-saRamos  /forma 1.7-Si/.</w:t>
      </w:r>
    </w:p>
    <w:p w:rsidR="00431C01" w:rsidRDefault="00304154" w:rsidP="008D5DB2">
      <w:pPr>
        <w:spacing w:line="360" w:lineRule="auto"/>
        <w:jc w:val="both"/>
        <w:rPr>
          <w:rFonts w:ascii="AcadNusx" w:hAnsi="AcadNusx" w:cs="Arial"/>
          <w:szCs w:val="32"/>
          <w:lang w:val="en-US"/>
        </w:rPr>
      </w:pPr>
      <w:r>
        <w:rPr>
          <w:rFonts w:ascii="AcadNusx" w:hAnsi="AcadNusx" w:cs="Arial"/>
          <w:szCs w:val="32"/>
          <w:lang w:val="en-US"/>
        </w:rPr>
        <w:tab/>
        <w:t xml:space="preserve">pirveladi jandacvis  rgolebis umravlesoba aRWurvilia macivrebiT asacreli masalis Sesanaxad. </w:t>
      </w:r>
      <w:r w:rsidR="002B7396">
        <w:rPr>
          <w:rFonts w:ascii="AcadNusx" w:hAnsi="AcadNusx" w:cs="Arial"/>
          <w:szCs w:val="32"/>
          <w:lang w:val="en-US"/>
        </w:rPr>
        <w:t xml:space="preserve">ar aqvT macivari xevis, </w:t>
      </w:r>
      <w:r>
        <w:rPr>
          <w:rFonts w:ascii="AcadNusx" w:hAnsi="AcadNusx" w:cs="Arial"/>
          <w:szCs w:val="32"/>
          <w:lang w:val="en-US"/>
        </w:rPr>
        <w:t xml:space="preserve"> xidris ubnebs. aqvT macivari magram ar muSaobs  laSis s/ubanze.. aRniSnul macivarSi </w:t>
      </w:r>
    </w:p>
    <w:p w:rsidR="00304154" w:rsidRDefault="00304154" w:rsidP="008D5DB2">
      <w:pPr>
        <w:spacing w:line="360" w:lineRule="auto"/>
        <w:jc w:val="both"/>
        <w:rPr>
          <w:rFonts w:ascii="AcadNusx" w:hAnsi="AcadNusx" w:cs="Arial"/>
          <w:szCs w:val="32"/>
          <w:lang w:val="en-US"/>
        </w:rPr>
      </w:pPr>
      <w:r>
        <w:rPr>
          <w:rFonts w:ascii="AcadNusx" w:hAnsi="AcadNusx" w:cs="Arial"/>
          <w:szCs w:val="32"/>
          <w:lang w:val="en-US"/>
        </w:rPr>
        <w:t>dRidan misi miRebisa ver moxerxda  temperaturuli reJimis daregulireba. wyalaforeTis s/ubanze macivari ar muSaobs el.energiis  SenobaSi ar yofnis gamo. Mmsgavsi problemebia umravles ubanze. Senobebi ar aris ayvanili balansze, amitom eleqtro kompania ar aZlevs mricxvelis dadgmis uflebas. aRniSnuli problema didixania dasmuli da zogadad saxelmwifoSi  mougvarebelia. im ubnebSi, sadac muSaobs macivrebi asacreli inaxeba optimalur temperaturaze nawarmoebi aris Termometriis aRricxva forma 1.7.  moqmedebaSi aris gaxsnili flakonis politika,  vaqcinebis danakargi Semcirebulia minimumamde. Ggaxsnil flakonze miTiTebulia gaxsnis TariRi. /ricxvi, Tve, weli/ xolo vaqcina, romelic muSaobs mxolod erTi samuSao dRe miTiTebulia gaxsnis Tve, ricxvi da saaTi.</w:t>
      </w:r>
    </w:p>
    <w:p w:rsidR="00304154" w:rsidRDefault="00304154" w:rsidP="008D5DB2">
      <w:pPr>
        <w:spacing w:line="360" w:lineRule="auto"/>
        <w:jc w:val="both"/>
        <w:rPr>
          <w:rFonts w:ascii="AcadNusx" w:hAnsi="AcadNusx" w:cs="Arial"/>
          <w:szCs w:val="32"/>
          <w:lang w:val="en-US"/>
        </w:rPr>
      </w:pPr>
      <w:r>
        <w:rPr>
          <w:rFonts w:ascii="AcadNusx" w:hAnsi="AcadNusx" w:cs="Arial"/>
          <w:szCs w:val="32"/>
          <w:lang w:val="en-US"/>
        </w:rPr>
        <w:t xml:space="preserve">        yvela ubans aqvs ,,civi yuTi” vaqcinis transportirebisTvis.</w:t>
      </w:r>
    </w:p>
    <w:p w:rsidR="002B7396" w:rsidRDefault="002B7396" w:rsidP="008D5DB2">
      <w:pPr>
        <w:spacing w:line="360" w:lineRule="auto"/>
        <w:jc w:val="both"/>
        <w:rPr>
          <w:rFonts w:ascii="AcadNusx" w:hAnsi="AcadNusx" w:cs="Arial"/>
          <w:szCs w:val="32"/>
          <w:lang w:val="en-US"/>
        </w:rPr>
      </w:pPr>
    </w:p>
    <w:p w:rsidR="002B7396" w:rsidRDefault="002B7396" w:rsidP="008D5DB2">
      <w:pPr>
        <w:spacing w:line="360" w:lineRule="auto"/>
        <w:jc w:val="both"/>
        <w:rPr>
          <w:rFonts w:ascii="AcadNusx" w:hAnsi="AcadNusx" w:cs="Arial"/>
          <w:szCs w:val="32"/>
          <w:lang w:val="en-US"/>
        </w:rPr>
      </w:pPr>
    </w:p>
    <w:p w:rsidR="002B7396" w:rsidRDefault="002B7396" w:rsidP="008D5DB2">
      <w:pPr>
        <w:spacing w:line="360" w:lineRule="auto"/>
        <w:jc w:val="both"/>
        <w:rPr>
          <w:rFonts w:ascii="AcadNusx" w:hAnsi="AcadNusx" w:cs="Arial"/>
          <w:szCs w:val="32"/>
          <w:lang w:val="en-US"/>
        </w:rPr>
      </w:pPr>
    </w:p>
    <w:p w:rsidR="00304154" w:rsidRDefault="00304154" w:rsidP="008D5DB2">
      <w:pPr>
        <w:spacing w:line="360" w:lineRule="auto"/>
        <w:jc w:val="both"/>
        <w:rPr>
          <w:rFonts w:ascii="AcadNusx" w:hAnsi="AcadNusx" w:cs="Arial"/>
          <w:szCs w:val="32"/>
          <w:lang w:val="en-US"/>
        </w:rPr>
      </w:pPr>
      <w:r>
        <w:rPr>
          <w:rFonts w:ascii="AcadNusx" w:hAnsi="AcadNusx" w:cs="Arial"/>
          <w:szCs w:val="32"/>
          <w:lang w:val="en-US"/>
        </w:rPr>
        <w:tab/>
        <w:t xml:space="preserve">im ubnebs, visac ar aqvs macivrebi, asacreli masala miaqvT acris wina dRiT an acris dRes da vaqvina inaxeba civ yuTSi yinulis elementebTan da TermometrTan erTd. </w:t>
      </w:r>
    </w:p>
    <w:p w:rsidR="00677A5E" w:rsidRDefault="00304154" w:rsidP="008D5DB2">
      <w:pPr>
        <w:spacing w:line="360" w:lineRule="auto"/>
        <w:jc w:val="both"/>
        <w:rPr>
          <w:rFonts w:ascii="AcadNusx" w:hAnsi="AcadNusx" w:cs="Arial"/>
          <w:szCs w:val="32"/>
          <w:lang w:val="en-US"/>
        </w:rPr>
      </w:pPr>
      <w:r>
        <w:rPr>
          <w:rFonts w:ascii="AcadNusx" w:hAnsi="AcadNusx" w:cs="Arial"/>
          <w:szCs w:val="32"/>
          <w:lang w:val="en-US"/>
        </w:rPr>
        <w:t xml:space="preserve">  Ggasuli saangariSo wlis prof. acrebis gegma-Sesruleba aseTia:</w:t>
      </w:r>
    </w:p>
    <w:p w:rsidR="00304154" w:rsidRPr="00304154" w:rsidRDefault="00304154" w:rsidP="008D5DB2">
      <w:pPr>
        <w:spacing w:line="360" w:lineRule="auto"/>
        <w:jc w:val="both"/>
        <w:rPr>
          <w:rFonts w:ascii="AcadNusx" w:hAnsi="AcadNusx" w:cs="Arial"/>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53"/>
        <w:gridCol w:w="1970"/>
        <w:gridCol w:w="1627"/>
        <w:gridCol w:w="1448"/>
      </w:tblGrid>
      <w:tr w:rsidR="00677A5E" w:rsidRPr="00A03FF9" w:rsidTr="00851D54">
        <w:tc>
          <w:tcPr>
            <w:tcW w:w="648" w:type="dxa"/>
            <w:shd w:val="clear" w:color="auto" w:fill="E6E6E6"/>
          </w:tcPr>
          <w:p w:rsidR="00677A5E" w:rsidRPr="00304154" w:rsidRDefault="00677A5E" w:rsidP="008D5DB2">
            <w:pPr>
              <w:spacing w:line="360" w:lineRule="auto"/>
              <w:jc w:val="both"/>
              <w:rPr>
                <w:rFonts w:ascii="AcadNusx" w:hAnsi="AcadNusx" w:cs="Arial"/>
                <w:lang w:val="en-US"/>
              </w:rPr>
            </w:pPr>
          </w:p>
        </w:tc>
        <w:tc>
          <w:tcPr>
            <w:tcW w:w="4153" w:type="dxa"/>
            <w:shd w:val="clear" w:color="auto" w:fill="E6E6E6"/>
          </w:tcPr>
          <w:p w:rsidR="00677A5E" w:rsidRPr="00304154" w:rsidRDefault="00677A5E" w:rsidP="008D5DB2">
            <w:pPr>
              <w:spacing w:line="360" w:lineRule="auto"/>
              <w:jc w:val="both"/>
              <w:rPr>
                <w:rFonts w:ascii="AcadNusx" w:hAnsi="AcadNusx" w:cs="Arial"/>
                <w:lang w:val="en-US"/>
              </w:rPr>
            </w:pPr>
            <w:r w:rsidRPr="00304154">
              <w:rPr>
                <w:rFonts w:ascii="AcadNusx" w:hAnsi="AcadNusx" w:cs="Arial"/>
                <w:lang w:val="en-US"/>
              </w:rPr>
              <w:t xml:space="preserve"> vaqcinis dasaxeleba</w:t>
            </w:r>
          </w:p>
        </w:tc>
        <w:tc>
          <w:tcPr>
            <w:tcW w:w="1970" w:type="dxa"/>
            <w:shd w:val="clear" w:color="auto" w:fill="E6E6E6"/>
          </w:tcPr>
          <w:p w:rsidR="00677A5E" w:rsidRPr="00304154" w:rsidRDefault="00677A5E" w:rsidP="008D5DB2">
            <w:pPr>
              <w:spacing w:line="360" w:lineRule="auto"/>
              <w:jc w:val="both"/>
              <w:rPr>
                <w:rFonts w:ascii="AcadNusx" w:hAnsi="AcadNusx" w:cs="Arial"/>
                <w:lang w:val="en-US"/>
              </w:rPr>
            </w:pPr>
            <w:r w:rsidRPr="00304154">
              <w:rPr>
                <w:rFonts w:ascii="AcadNusx" w:hAnsi="AcadNusx" w:cs="Arial"/>
                <w:lang w:val="en-US"/>
              </w:rPr>
              <w:t xml:space="preserve">    gegma</w:t>
            </w:r>
          </w:p>
        </w:tc>
        <w:tc>
          <w:tcPr>
            <w:tcW w:w="1627" w:type="dxa"/>
            <w:shd w:val="clear" w:color="auto" w:fill="E6E6E6"/>
          </w:tcPr>
          <w:p w:rsidR="00677A5E" w:rsidRPr="00304154" w:rsidRDefault="00677A5E" w:rsidP="008D5DB2">
            <w:pPr>
              <w:spacing w:line="360" w:lineRule="auto"/>
              <w:jc w:val="both"/>
              <w:rPr>
                <w:rFonts w:ascii="AcadNusx" w:hAnsi="AcadNusx" w:cs="Arial"/>
                <w:lang w:val="en-US"/>
              </w:rPr>
            </w:pPr>
            <w:r w:rsidRPr="00304154">
              <w:rPr>
                <w:rFonts w:ascii="AcadNusx" w:hAnsi="AcadNusx" w:cs="Arial"/>
                <w:lang w:val="en-US"/>
              </w:rPr>
              <w:t>Sesruleba</w:t>
            </w:r>
          </w:p>
        </w:tc>
        <w:tc>
          <w:tcPr>
            <w:tcW w:w="1448" w:type="dxa"/>
            <w:shd w:val="clear" w:color="auto" w:fill="E6E6E6"/>
          </w:tcPr>
          <w:p w:rsidR="00677A5E" w:rsidRPr="00304154" w:rsidRDefault="00677A5E" w:rsidP="008D5DB2">
            <w:pPr>
              <w:spacing w:line="360" w:lineRule="auto"/>
              <w:jc w:val="both"/>
              <w:rPr>
                <w:rFonts w:ascii="AcadNusx" w:hAnsi="AcadNusx" w:cs="Arial"/>
                <w:lang w:val="en-US"/>
              </w:rPr>
            </w:pPr>
            <w:r w:rsidRPr="00304154">
              <w:rPr>
                <w:rFonts w:ascii="AcadNusx" w:hAnsi="AcadNusx" w:cs="Arial"/>
                <w:lang w:val="en-US"/>
              </w:rPr>
              <w:t xml:space="preserve">    %    </w:t>
            </w:r>
          </w:p>
        </w:tc>
      </w:tr>
      <w:tr w:rsidR="00677A5E" w:rsidRPr="00A03FF9" w:rsidTr="00851D54">
        <w:tc>
          <w:tcPr>
            <w:tcW w:w="648" w:type="dxa"/>
          </w:tcPr>
          <w:p w:rsidR="00677A5E" w:rsidRPr="00304154" w:rsidRDefault="00677A5E" w:rsidP="008D5DB2">
            <w:pPr>
              <w:spacing w:line="360" w:lineRule="auto"/>
              <w:jc w:val="both"/>
              <w:rPr>
                <w:rFonts w:ascii="AcadNusx" w:hAnsi="AcadNusx" w:cs="Arial"/>
                <w:lang w:val="en-US"/>
              </w:rPr>
            </w:pPr>
            <w:r w:rsidRPr="00304154">
              <w:rPr>
                <w:rFonts w:ascii="AcadNusx" w:hAnsi="AcadNusx" w:cs="Arial"/>
                <w:lang w:val="en-US"/>
              </w:rPr>
              <w:t>1</w:t>
            </w:r>
          </w:p>
        </w:tc>
        <w:tc>
          <w:tcPr>
            <w:tcW w:w="4153" w:type="dxa"/>
          </w:tcPr>
          <w:p w:rsidR="00677A5E" w:rsidRPr="00442D8E" w:rsidRDefault="00677A5E" w:rsidP="008D5DB2">
            <w:pPr>
              <w:spacing w:line="360" w:lineRule="auto"/>
              <w:jc w:val="both"/>
              <w:rPr>
                <w:rFonts w:ascii="Arial" w:hAnsi="Arial" w:cs="Arial"/>
                <w:lang w:val="en-US"/>
              </w:rPr>
            </w:pPr>
            <w:r w:rsidRPr="00304154">
              <w:rPr>
                <w:rFonts w:ascii="AcadNusx" w:hAnsi="AcadNusx" w:cs="Arial"/>
                <w:lang w:val="en-US"/>
              </w:rPr>
              <w:t>b. c. J. hepatit</w:t>
            </w:r>
            <w:r w:rsidR="00442D8E">
              <w:rPr>
                <w:rFonts w:ascii="AcadNusx" w:hAnsi="AcadNusx" w:cs="Arial"/>
                <w:lang w:val="en-US"/>
              </w:rPr>
              <w:t xml:space="preserve">i </w:t>
            </w:r>
            <w:r w:rsidR="00442D8E">
              <w:rPr>
                <w:rFonts w:ascii="Arial" w:hAnsi="Arial" w:cs="Arial"/>
                <w:lang w:val="en-US"/>
              </w:rPr>
              <w:t>B</w:t>
            </w:r>
          </w:p>
        </w:tc>
        <w:tc>
          <w:tcPr>
            <w:tcW w:w="1970"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20</w:t>
            </w:r>
          </w:p>
        </w:tc>
        <w:tc>
          <w:tcPr>
            <w:tcW w:w="1627"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1</w:t>
            </w:r>
          </w:p>
        </w:tc>
        <w:tc>
          <w:tcPr>
            <w:tcW w:w="1448"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5</w:t>
            </w:r>
          </w:p>
        </w:tc>
      </w:tr>
      <w:tr w:rsidR="00677A5E" w:rsidRPr="00442D8E" w:rsidTr="00851D54">
        <w:trPr>
          <w:trHeight w:val="621"/>
        </w:trPr>
        <w:tc>
          <w:tcPr>
            <w:tcW w:w="648" w:type="dxa"/>
          </w:tcPr>
          <w:p w:rsidR="00677A5E" w:rsidRPr="00442D8E" w:rsidRDefault="00677A5E" w:rsidP="008D5DB2">
            <w:pPr>
              <w:spacing w:line="360" w:lineRule="auto"/>
              <w:jc w:val="both"/>
              <w:rPr>
                <w:rFonts w:ascii="AcadNusx" w:hAnsi="AcadNusx" w:cs="Arial"/>
                <w:lang w:val="en-US"/>
              </w:rPr>
            </w:pPr>
            <w:r w:rsidRPr="00442D8E">
              <w:rPr>
                <w:rFonts w:ascii="AcadNusx" w:hAnsi="AcadNusx" w:cs="Arial"/>
                <w:lang w:val="en-US"/>
              </w:rPr>
              <w:t>2</w:t>
            </w:r>
          </w:p>
        </w:tc>
        <w:tc>
          <w:tcPr>
            <w:tcW w:w="4153" w:type="dxa"/>
          </w:tcPr>
          <w:p w:rsidR="00677A5E" w:rsidRPr="00442D8E" w:rsidRDefault="00442D8E" w:rsidP="008D5DB2">
            <w:pPr>
              <w:spacing w:line="360" w:lineRule="auto"/>
              <w:jc w:val="both"/>
              <w:rPr>
                <w:rFonts w:ascii="AcadNusx" w:hAnsi="AcadNusx" w:cs="Arial"/>
                <w:lang w:val="en-US"/>
              </w:rPr>
            </w:pPr>
            <w:r w:rsidRPr="00442D8E">
              <w:rPr>
                <w:rFonts w:ascii="AcadNusx" w:hAnsi="AcadNusx" w:cs="Arial"/>
                <w:lang w:val="en-US"/>
              </w:rPr>
              <w:t>polio, dyt+hibi+hepatiti B-3, rota-2, pnevmo-3</w:t>
            </w:r>
          </w:p>
        </w:tc>
        <w:tc>
          <w:tcPr>
            <w:tcW w:w="1970" w:type="dxa"/>
          </w:tcPr>
          <w:p w:rsidR="00677A5E" w:rsidRPr="00442D8E" w:rsidRDefault="00442D8E" w:rsidP="008D5DB2">
            <w:pPr>
              <w:spacing w:line="360" w:lineRule="auto"/>
              <w:jc w:val="center"/>
              <w:rPr>
                <w:rFonts w:ascii="AcadNusx" w:hAnsi="AcadNusx" w:cs="Arial"/>
                <w:lang w:val="en-US"/>
              </w:rPr>
            </w:pPr>
            <w:r w:rsidRPr="00442D8E">
              <w:rPr>
                <w:rFonts w:ascii="AcadNusx" w:hAnsi="AcadNusx" w:cs="Arial"/>
                <w:lang w:val="en-US"/>
              </w:rPr>
              <w:t>180</w:t>
            </w:r>
          </w:p>
        </w:tc>
        <w:tc>
          <w:tcPr>
            <w:tcW w:w="1627" w:type="dxa"/>
          </w:tcPr>
          <w:p w:rsidR="00677A5E" w:rsidRPr="00442D8E" w:rsidRDefault="00442D8E" w:rsidP="008D5DB2">
            <w:pPr>
              <w:spacing w:line="360" w:lineRule="auto"/>
              <w:jc w:val="center"/>
              <w:rPr>
                <w:rFonts w:ascii="AcadNusx" w:hAnsi="AcadNusx" w:cs="Arial"/>
                <w:lang w:val="en-US"/>
              </w:rPr>
            </w:pPr>
            <w:r w:rsidRPr="00442D8E">
              <w:rPr>
                <w:rFonts w:ascii="AcadNusx" w:hAnsi="AcadNusx" w:cs="Arial"/>
                <w:lang w:val="en-US"/>
              </w:rPr>
              <w:t>178</w:t>
            </w:r>
          </w:p>
        </w:tc>
        <w:tc>
          <w:tcPr>
            <w:tcW w:w="1448" w:type="dxa"/>
          </w:tcPr>
          <w:p w:rsidR="00677A5E" w:rsidRPr="00442D8E" w:rsidRDefault="00442D8E" w:rsidP="008D5DB2">
            <w:pPr>
              <w:spacing w:line="360" w:lineRule="auto"/>
              <w:jc w:val="center"/>
              <w:rPr>
                <w:rFonts w:ascii="AcadNusx" w:hAnsi="AcadNusx" w:cs="Arial"/>
                <w:lang w:val="en-US"/>
              </w:rPr>
            </w:pPr>
            <w:r w:rsidRPr="00442D8E">
              <w:rPr>
                <w:rFonts w:ascii="AcadNusx" w:hAnsi="AcadNusx" w:cs="Arial"/>
                <w:lang w:val="en-US"/>
              </w:rPr>
              <w:t>98</w:t>
            </w:r>
          </w:p>
        </w:tc>
      </w:tr>
      <w:tr w:rsidR="00677A5E" w:rsidRPr="00A03FF9" w:rsidTr="00851D54">
        <w:tc>
          <w:tcPr>
            <w:tcW w:w="648" w:type="dxa"/>
          </w:tcPr>
          <w:p w:rsidR="00677A5E" w:rsidRPr="00304154" w:rsidRDefault="00677A5E" w:rsidP="008D5DB2">
            <w:pPr>
              <w:spacing w:line="360" w:lineRule="auto"/>
              <w:jc w:val="both"/>
              <w:rPr>
                <w:rFonts w:ascii="AcadNusx" w:hAnsi="AcadNusx" w:cs="Arial"/>
                <w:lang w:val="en-US"/>
              </w:rPr>
            </w:pPr>
            <w:r w:rsidRPr="00304154">
              <w:rPr>
                <w:rFonts w:ascii="AcadNusx" w:hAnsi="AcadNusx" w:cs="Arial"/>
                <w:lang w:val="en-US"/>
              </w:rPr>
              <w:t>3</w:t>
            </w:r>
          </w:p>
        </w:tc>
        <w:tc>
          <w:tcPr>
            <w:tcW w:w="4153" w:type="dxa"/>
          </w:tcPr>
          <w:p w:rsidR="00677A5E" w:rsidRPr="00304154" w:rsidRDefault="00442D8E" w:rsidP="008D5DB2">
            <w:pPr>
              <w:spacing w:line="360" w:lineRule="auto"/>
              <w:jc w:val="both"/>
              <w:rPr>
                <w:rFonts w:ascii="AcadNusx" w:hAnsi="AcadNusx" w:cs="Arial"/>
                <w:lang w:val="en-US"/>
              </w:rPr>
            </w:pPr>
            <w:r>
              <w:rPr>
                <w:rFonts w:ascii="AcadNusx" w:hAnsi="AcadNusx" w:cs="Arial"/>
                <w:lang w:val="en-US"/>
              </w:rPr>
              <w:t xml:space="preserve">wiTela-wiTura-ybayura </w:t>
            </w:r>
            <w:r w:rsidR="00677A5E" w:rsidRPr="00304154">
              <w:rPr>
                <w:rFonts w:ascii="AcadNusx" w:hAnsi="AcadNusx" w:cs="Arial"/>
                <w:lang w:val="en-US"/>
              </w:rPr>
              <w:t>1 wlis</w:t>
            </w:r>
          </w:p>
        </w:tc>
        <w:tc>
          <w:tcPr>
            <w:tcW w:w="1970"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154</w:t>
            </w:r>
          </w:p>
        </w:tc>
        <w:tc>
          <w:tcPr>
            <w:tcW w:w="1627"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151</w:t>
            </w:r>
          </w:p>
        </w:tc>
        <w:tc>
          <w:tcPr>
            <w:tcW w:w="1448"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98</w:t>
            </w:r>
          </w:p>
        </w:tc>
      </w:tr>
      <w:tr w:rsidR="00677A5E" w:rsidRPr="00A03FF9" w:rsidTr="00851D54">
        <w:tc>
          <w:tcPr>
            <w:tcW w:w="648" w:type="dxa"/>
          </w:tcPr>
          <w:p w:rsidR="00677A5E" w:rsidRPr="00304154" w:rsidRDefault="00677A5E" w:rsidP="008D5DB2">
            <w:pPr>
              <w:spacing w:line="360" w:lineRule="auto"/>
              <w:jc w:val="both"/>
              <w:rPr>
                <w:rFonts w:ascii="AcadNusx" w:hAnsi="AcadNusx" w:cs="Arial"/>
                <w:lang w:val="en-US"/>
              </w:rPr>
            </w:pPr>
            <w:r w:rsidRPr="00304154">
              <w:rPr>
                <w:rFonts w:ascii="AcadNusx" w:hAnsi="AcadNusx" w:cs="Arial"/>
                <w:lang w:val="en-US"/>
              </w:rPr>
              <w:t>4</w:t>
            </w:r>
          </w:p>
        </w:tc>
        <w:tc>
          <w:tcPr>
            <w:tcW w:w="4153" w:type="dxa"/>
          </w:tcPr>
          <w:p w:rsidR="00677A5E" w:rsidRPr="00304154" w:rsidRDefault="00677A5E" w:rsidP="008D5DB2">
            <w:pPr>
              <w:spacing w:line="360" w:lineRule="auto"/>
              <w:jc w:val="both"/>
              <w:rPr>
                <w:rFonts w:ascii="Arial" w:hAnsi="Arial" w:cs="Arial"/>
                <w:lang w:val="en-US"/>
              </w:rPr>
            </w:pPr>
            <w:r w:rsidRPr="00304154">
              <w:rPr>
                <w:rFonts w:ascii="AcadNusx" w:hAnsi="AcadNusx" w:cs="Arial"/>
                <w:lang w:val="en-US"/>
              </w:rPr>
              <w:t>d.y.t-4/18-24 Tvis</w:t>
            </w:r>
          </w:p>
        </w:tc>
        <w:tc>
          <w:tcPr>
            <w:tcW w:w="1970"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178</w:t>
            </w:r>
          </w:p>
        </w:tc>
        <w:tc>
          <w:tcPr>
            <w:tcW w:w="1627"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174</w:t>
            </w:r>
          </w:p>
        </w:tc>
        <w:tc>
          <w:tcPr>
            <w:tcW w:w="1448"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97</w:t>
            </w:r>
          </w:p>
        </w:tc>
      </w:tr>
      <w:tr w:rsidR="00677A5E" w:rsidRPr="00442D8E" w:rsidTr="00851D54">
        <w:tc>
          <w:tcPr>
            <w:tcW w:w="648" w:type="dxa"/>
          </w:tcPr>
          <w:p w:rsidR="00677A5E" w:rsidRPr="00304154" w:rsidRDefault="00677A5E" w:rsidP="008D5DB2">
            <w:pPr>
              <w:spacing w:line="360" w:lineRule="auto"/>
              <w:jc w:val="both"/>
              <w:rPr>
                <w:rFonts w:ascii="AcadNusx" w:hAnsi="AcadNusx" w:cs="Arial"/>
                <w:lang w:val="en-US"/>
              </w:rPr>
            </w:pPr>
            <w:r w:rsidRPr="00304154">
              <w:rPr>
                <w:rFonts w:ascii="AcadNusx" w:hAnsi="AcadNusx" w:cs="Arial"/>
                <w:lang w:val="en-US"/>
              </w:rPr>
              <w:t>5</w:t>
            </w:r>
          </w:p>
        </w:tc>
        <w:tc>
          <w:tcPr>
            <w:tcW w:w="4153" w:type="dxa"/>
          </w:tcPr>
          <w:p w:rsidR="00677A5E" w:rsidRPr="00304154" w:rsidRDefault="00442D8E" w:rsidP="008D5DB2">
            <w:pPr>
              <w:spacing w:line="360" w:lineRule="auto"/>
              <w:jc w:val="both"/>
              <w:rPr>
                <w:rFonts w:ascii="AcadNusx" w:hAnsi="AcadNusx" w:cs="Arial"/>
                <w:lang w:val="en-US"/>
              </w:rPr>
            </w:pPr>
            <w:r>
              <w:rPr>
                <w:rFonts w:ascii="AcadNusx" w:hAnsi="AcadNusx" w:cs="Arial"/>
                <w:lang w:val="en-US"/>
              </w:rPr>
              <w:t>polio –4</w:t>
            </w:r>
            <w:r w:rsidR="00677A5E" w:rsidRPr="00304154">
              <w:rPr>
                <w:rFonts w:ascii="AcadNusx" w:hAnsi="AcadNusx" w:cs="Arial"/>
                <w:lang w:val="en-US"/>
              </w:rPr>
              <w:t xml:space="preserve"> /18-24 Tvis/</w:t>
            </w:r>
          </w:p>
        </w:tc>
        <w:tc>
          <w:tcPr>
            <w:tcW w:w="1970"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178</w:t>
            </w:r>
          </w:p>
        </w:tc>
        <w:tc>
          <w:tcPr>
            <w:tcW w:w="1627"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174</w:t>
            </w:r>
          </w:p>
        </w:tc>
        <w:tc>
          <w:tcPr>
            <w:tcW w:w="1448"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97</w:t>
            </w:r>
          </w:p>
        </w:tc>
      </w:tr>
      <w:tr w:rsidR="00677A5E" w:rsidRPr="00442D8E" w:rsidTr="00851D54">
        <w:tc>
          <w:tcPr>
            <w:tcW w:w="648" w:type="dxa"/>
          </w:tcPr>
          <w:p w:rsidR="00677A5E" w:rsidRPr="00304154" w:rsidRDefault="00677A5E" w:rsidP="008D5DB2">
            <w:pPr>
              <w:spacing w:line="360" w:lineRule="auto"/>
              <w:jc w:val="both"/>
              <w:rPr>
                <w:rFonts w:ascii="AcadNusx" w:hAnsi="AcadNusx" w:cs="Arial"/>
                <w:lang w:val="en-US"/>
              </w:rPr>
            </w:pPr>
            <w:r w:rsidRPr="00304154">
              <w:rPr>
                <w:rFonts w:ascii="AcadNusx" w:hAnsi="AcadNusx" w:cs="Arial"/>
                <w:lang w:val="en-US"/>
              </w:rPr>
              <w:t>6</w:t>
            </w:r>
          </w:p>
        </w:tc>
        <w:tc>
          <w:tcPr>
            <w:tcW w:w="4153" w:type="dxa"/>
          </w:tcPr>
          <w:p w:rsidR="00677A5E" w:rsidRPr="00304154" w:rsidRDefault="00442D8E" w:rsidP="008D5DB2">
            <w:pPr>
              <w:spacing w:line="360" w:lineRule="auto"/>
              <w:jc w:val="both"/>
              <w:rPr>
                <w:rFonts w:ascii="AcadNusx" w:hAnsi="AcadNusx" w:cs="Arial"/>
                <w:lang w:val="en-US"/>
              </w:rPr>
            </w:pPr>
            <w:r>
              <w:rPr>
                <w:rFonts w:ascii="AcadNusx" w:hAnsi="AcadNusx" w:cs="Arial"/>
                <w:lang w:val="en-US"/>
              </w:rPr>
              <w:t>d. t. 5 wlis</w:t>
            </w:r>
          </w:p>
        </w:tc>
        <w:tc>
          <w:tcPr>
            <w:tcW w:w="1970"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179</w:t>
            </w:r>
          </w:p>
        </w:tc>
        <w:tc>
          <w:tcPr>
            <w:tcW w:w="1627"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172</w:t>
            </w:r>
          </w:p>
        </w:tc>
        <w:tc>
          <w:tcPr>
            <w:tcW w:w="1448"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96</w:t>
            </w:r>
          </w:p>
        </w:tc>
      </w:tr>
      <w:tr w:rsidR="00677A5E" w:rsidRPr="00442D8E" w:rsidTr="00851D54">
        <w:tc>
          <w:tcPr>
            <w:tcW w:w="648" w:type="dxa"/>
          </w:tcPr>
          <w:p w:rsidR="00677A5E" w:rsidRPr="00304154" w:rsidRDefault="00677A5E" w:rsidP="008D5DB2">
            <w:pPr>
              <w:spacing w:line="360" w:lineRule="auto"/>
              <w:jc w:val="both"/>
              <w:rPr>
                <w:rFonts w:ascii="AcadNusx" w:hAnsi="AcadNusx" w:cs="Arial"/>
                <w:lang w:val="en-US"/>
              </w:rPr>
            </w:pPr>
            <w:r w:rsidRPr="00304154">
              <w:rPr>
                <w:rFonts w:ascii="AcadNusx" w:hAnsi="AcadNusx" w:cs="Arial"/>
                <w:lang w:val="en-US"/>
              </w:rPr>
              <w:t>7</w:t>
            </w:r>
          </w:p>
        </w:tc>
        <w:tc>
          <w:tcPr>
            <w:tcW w:w="4153" w:type="dxa"/>
          </w:tcPr>
          <w:p w:rsidR="00677A5E" w:rsidRPr="00304154" w:rsidRDefault="00442D8E" w:rsidP="008D5DB2">
            <w:pPr>
              <w:spacing w:line="360" w:lineRule="auto"/>
              <w:jc w:val="both"/>
              <w:rPr>
                <w:rFonts w:ascii="AcadNusx" w:hAnsi="AcadNusx" w:cs="Arial"/>
                <w:lang w:val="en-US"/>
              </w:rPr>
            </w:pPr>
            <w:r>
              <w:rPr>
                <w:rFonts w:ascii="AcadNusx" w:hAnsi="AcadNusx" w:cs="Arial"/>
                <w:lang w:val="en-US"/>
              </w:rPr>
              <w:t>polio – 5 wlis</w:t>
            </w:r>
          </w:p>
        </w:tc>
        <w:tc>
          <w:tcPr>
            <w:tcW w:w="1970"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179</w:t>
            </w:r>
          </w:p>
        </w:tc>
        <w:tc>
          <w:tcPr>
            <w:tcW w:w="1627"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176</w:t>
            </w:r>
          </w:p>
        </w:tc>
        <w:tc>
          <w:tcPr>
            <w:tcW w:w="1448"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98</w:t>
            </w:r>
          </w:p>
        </w:tc>
      </w:tr>
      <w:tr w:rsidR="00677A5E" w:rsidRPr="00442D8E" w:rsidTr="00851D54">
        <w:tc>
          <w:tcPr>
            <w:tcW w:w="648" w:type="dxa"/>
          </w:tcPr>
          <w:p w:rsidR="00677A5E" w:rsidRPr="00304154" w:rsidRDefault="00677A5E" w:rsidP="008D5DB2">
            <w:pPr>
              <w:spacing w:line="360" w:lineRule="auto"/>
              <w:jc w:val="both"/>
              <w:rPr>
                <w:rFonts w:ascii="AcadNusx" w:hAnsi="AcadNusx" w:cs="Arial"/>
                <w:lang w:val="fi-FI"/>
              </w:rPr>
            </w:pPr>
            <w:r w:rsidRPr="00304154">
              <w:rPr>
                <w:rFonts w:ascii="AcadNusx" w:hAnsi="AcadNusx" w:cs="Arial"/>
                <w:lang w:val="fi-FI"/>
              </w:rPr>
              <w:t>8</w:t>
            </w:r>
          </w:p>
        </w:tc>
        <w:tc>
          <w:tcPr>
            <w:tcW w:w="4153" w:type="dxa"/>
          </w:tcPr>
          <w:p w:rsidR="00677A5E" w:rsidRPr="00304154" w:rsidRDefault="00677A5E" w:rsidP="008D5DB2">
            <w:pPr>
              <w:spacing w:line="360" w:lineRule="auto"/>
              <w:jc w:val="both"/>
              <w:rPr>
                <w:rFonts w:ascii="AcadNusx" w:hAnsi="AcadNusx" w:cs="Arial"/>
                <w:lang w:val="fi-FI"/>
              </w:rPr>
            </w:pPr>
            <w:r w:rsidRPr="00304154">
              <w:rPr>
                <w:rFonts w:ascii="AcadNusx" w:hAnsi="AcadNusx" w:cs="Arial"/>
                <w:lang w:val="fi-FI"/>
              </w:rPr>
              <w:t>P</w:t>
            </w:r>
            <w:r w:rsidR="00442D8E">
              <w:rPr>
                <w:rFonts w:ascii="AcadNusx" w:hAnsi="AcadNusx" w:cs="Arial"/>
                <w:lang w:val="fi-FI"/>
              </w:rPr>
              <w:t>wwy – 5 wlis</w:t>
            </w:r>
          </w:p>
        </w:tc>
        <w:tc>
          <w:tcPr>
            <w:tcW w:w="1970"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179</w:t>
            </w:r>
          </w:p>
        </w:tc>
        <w:tc>
          <w:tcPr>
            <w:tcW w:w="1627"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168</w:t>
            </w:r>
          </w:p>
        </w:tc>
        <w:tc>
          <w:tcPr>
            <w:tcW w:w="1448"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94</w:t>
            </w:r>
          </w:p>
        </w:tc>
      </w:tr>
      <w:tr w:rsidR="00677A5E" w:rsidRPr="00442D8E" w:rsidTr="00851D54">
        <w:tc>
          <w:tcPr>
            <w:tcW w:w="648" w:type="dxa"/>
          </w:tcPr>
          <w:p w:rsidR="00677A5E" w:rsidRPr="00304154" w:rsidRDefault="00677A5E" w:rsidP="008D5DB2">
            <w:pPr>
              <w:spacing w:line="360" w:lineRule="auto"/>
              <w:jc w:val="both"/>
              <w:rPr>
                <w:rFonts w:ascii="AcadNusx" w:hAnsi="AcadNusx" w:cs="Arial"/>
                <w:lang w:val="en-US"/>
              </w:rPr>
            </w:pPr>
            <w:r w:rsidRPr="00304154">
              <w:rPr>
                <w:rFonts w:ascii="AcadNusx" w:hAnsi="AcadNusx" w:cs="Arial"/>
                <w:lang w:val="en-US"/>
              </w:rPr>
              <w:t>9</w:t>
            </w:r>
          </w:p>
        </w:tc>
        <w:tc>
          <w:tcPr>
            <w:tcW w:w="4153" w:type="dxa"/>
          </w:tcPr>
          <w:p w:rsidR="00677A5E" w:rsidRPr="00304154" w:rsidRDefault="00442D8E" w:rsidP="008D5DB2">
            <w:pPr>
              <w:spacing w:line="360" w:lineRule="auto"/>
              <w:jc w:val="both"/>
              <w:rPr>
                <w:rFonts w:ascii="AcadNusx" w:hAnsi="AcadNusx" w:cs="Arial"/>
                <w:lang w:val="en-US"/>
              </w:rPr>
            </w:pPr>
            <w:r>
              <w:rPr>
                <w:rFonts w:ascii="AcadNusx" w:hAnsi="AcadNusx" w:cs="Arial"/>
                <w:lang w:val="en-US"/>
              </w:rPr>
              <w:t xml:space="preserve">t.d. - </w:t>
            </w:r>
            <w:r w:rsidR="00677A5E" w:rsidRPr="00304154">
              <w:rPr>
                <w:rFonts w:ascii="AcadNusx" w:hAnsi="AcadNusx" w:cs="Arial"/>
                <w:lang w:val="en-US"/>
              </w:rPr>
              <w:t>14 wlis</w:t>
            </w:r>
          </w:p>
        </w:tc>
        <w:tc>
          <w:tcPr>
            <w:tcW w:w="1970"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211</w:t>
            </w:r>
          </w:p>
        </w:tc>
        <w:tc>
          <w:tcPr>
            <w:tcW w:w="1627"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202</w:t>
            </w:r>
          </w:p>
        </w:tc>
        <w:tc>
          <w:tcPr>
            <w:tcW w:w="1448" w:type="dxa"/>
          </w:tcPr>
          <w:p w:rsidR="00677A5E" w:rsidRPr="00304154" w:rsidRDefault="00442D8E" w:rsidP="008D5DB2">
            <w:pPr>
              <w:spacing w:line="360" w:lineRule="auto"/>
              <w:jc w:val="center"/>
              <w:rPr>
                <w:rFonts w:ascii="AcadNusx" w:hAnsi="AcadNusx" w:cs="Arial"/>
                <w:lang w:val="en-US"/>
              </w:rPr>
            </w:pPr>
            <w:r>
              <w:rPr>
                <w:rFonts w:ascii="AcadNusx" w:hAnsi="AcadNusx" w:cs="Arial"/>
                <w:lang w:val="en-US"/>
              </w:rPr>
              <w:t>96</w:t>
            </w:r>
          </w:p>
        </w:tc>
      </w:tr>
    </w:tbl>
    <w:p w:rsidR="00677A5E" w:rsidRPr="00A03FF9" w:rsidRDefault="00677A5E" w:rsidP="008D5DB2">
      <w:pPr>
        <w:spacing w:line="360" w:lineRule="auto"/>
        <w:jc w:val="both"/>
        <w:rPr>
          <w:rFonts w:ascii="AcadNusx" w:hAnsi="AcadNusx" w:cs="Arial"/>
          <w:b/>
          <w:szCs w:val="32"/>
          <w:lang w:val="en-US"/>
        </w:rPr>
      </w:pPr>
    </w:p>
    <w:p w:rsidR="00677A5E" w:rsidRDefault="00677A5E" w:rsidP="008D5DB2">
      <w:pPr>
        <w:spacing w:line="360" w:lineRule="auto"/>
        <w:jc w:val="both"/>
        <w:rPr>
          <w:rFonts w:ascii="AcadNusx" w:hAnsi="AcadNusx" w:cs="Arial"/>
          <w:lang w:val="en-US"/>
        </w:rPr>
      </w:pPr>
      <w:r w:rsidRPr="00A03FF9">
        <w:rPr>
          <w:rFonts w:ascii="AcadNusx" w:hAnsi="AcadNusx" w:cs="Arial"/>
          <w:b/>
          <w:szCs w:val="32"/>
          <w:lang w:val="en-US"/>
        </w:rPr>
        <w:tab/>
      </w:r>
      <w:r w:rsidR="00442D8E" w:rsidRPr="00442D8E">
        <w:rPr>
          <w:rFonts w:ascii="AcadNusx" w:hAnsi="AcadNusx" w:cs="Arial"/>
          <w:szCs w:val="32"/>
          <w:lang w:val="en-US"/>
        </w:rPr>
        <w:t xml:space="preserve">cnobad iqnas miRebuli, rom b.c.J., hepatiti </w:t>
      </w:r>
      <w:r w:rsidR="00442D8E" w:rsidRPr="00442D8E">
        <w:rPr>
          <w:rFonts w:ascii="Arial" w:hAnsi="Arial" w:cs="Arial"/>
          <w:lang w:val="en-US"/>
        </w:rPr>
        <w:t>B</w:t>
      </w:r>
      <w:r w:rsidR="00442D8E">
        <w:rPr>
          <w:rFonts w:ascii="Arial" w:hAnsi="Arial" w:cs="Arial"/>
          <w:lang w:val="en-US"/>
        </w:rPr>
        <w:t xml:space="preserve"> </w:t>
      </w:r>
      <w:r w:rsidR="00442D8E">
        <w:rPr>
          <w:rFonts w:ascii="AcadNusx" w:hAnsi="AcadNusx" w:cs="Arial"/>
          <w:lang w:val="en-US"/>
        </w:rPr>
        <w:t xml:space="preserve">–s vaqcinaciis gegma samiano ganyofilebaSi 2014 wlisaTvis iyo 20. faqtiurad Sobadoba 2014 welSi iyo meSvide TveSi 1. </w:t>
      </w:r>
      <w:r w:rsidR="007340FB">
        <w:rPr>
          <w:rFonts w:ascii="AcadNusx" w:hAnsi="AcadNusx" w:cs="Arial"/>
          <w:lang w:val="en-US"/>
        </w:rPr>
        <w:t>axalSobils Cautarda vaqcinacia. Sesrulebis procenti faqtiurad aris 100%.</w:t>
      </w:r>
    </w:p>
    <w:p w:rsidR="007340FB" w:rsidRDefault="007340FB" w:rsidP="008D5DB2">
      <w:pPr>
        <w:spacing w:line="360" w:lineRule="auto"/>
        <w:jc w:val="both"/>
        <w:rPr>
          <w:rFonts w:ascii="AcadNusx" w:hAnsi="AcadNusx" w:cs="Arial"/>
          <w:lang w:val="en-US"/>
        </w:rPr>
      </w:pPr>
      <w:r>
        <w:rPr>
          <w:rFonts w:ascii="AcadNusx" w:hAnsi="AcadNusx" w:cs="Arial"/>
          <w:lang w:val="en-US"/>
        </w:rPr>
        <w:t xml:space="preserve"> </w:t>
      </w:r>
      <w:r w:rsidR="003C0BAB">
        <w:rPr>
          <w:rFonts w:ascii="AcadNusx" w:hAnsi="AcadNusx" w:cs="Arial"/>
          <w:lang w:val="en-US"/>
        </w:rPr>
        <w:t xml:space="preserve">    </w:t>
      </w:r>
      <w:r>
        <w:rPr>
          <w:rFonts w:ascii="AcadNusx" w:hAnsi="AcadNusx" w:cs="Arial"/>
          <w:lang w:val="en-US"/>
        </w:rPr>
        <w:t xml:space="preserve"> saqarTvelos mTavrobis 2013 wlis 31. 05. # 550 gankargulebiT ,,wiTelas masiuri gavrcelebis prevenciis mizniT gasatarebeli RonisZiebebis Sesaxeb” – movaxdineT asacreli kontigentis dazusteba. moxda wiTelas komponentis Sem</w:t>
      </w:r>
      <w:r w:rsidR="00431C01">
        <w:rPr>
          <w:rFonts w:ascii="AcadNusx" w:hAnsi="AcadNusx" w:cs="Arial"/>
          <w:lang w:val="en-US"/>
        </w:rPr>
        <w:t>c</w:t>
      </w:r>
      <w:r>
        <w:rPr>
          <w:rFonts w:ascii="AcadNusx" w:hAnsi="AcadNusx" w:cs="Arial"/>
          <w:lang w:val="en-US"/>
        </w:rPr>
        <w:t>veli vaqcinis 1 doziT vaqcinacia. arasrulad imunizirebuli 2-6 wlamde bavSvebis 7-13 wlis, miuxedavad acris statusisa 14 wlis, 15-29 wlis kontigenti, samedicino personali, kontaqtirebulebi da sxva kontigenti. saangariSo periodSi gadaicra 2-6 wlis – 5. 7-13 weli – 26. 14 wlis – 165. 15-29 wli – 1071, kontaqtirebulebi 13. samedicino pesonali – 5. sxva konigenti – 90. sul 1375 piri.</w:t>
      </w:r>
    </w:p>
    <w:p w:rsidR="009F67C1" w:rsidRDefault="007340FB" w:rsidP="008D5DB2">
      <w:pPr>
        <w:spacing w:line="360" w:lineRule="auto"/>
        <w:jc w:val="both"/>
        <w:rPr>
          <w:rFonts w:ascii="AcadNusx" w:hAnsi="AcadNusx" w:cs="Arial"/>
          <w:lang w:val="en-US"/>
        </w:rPr>
      </w:pPr>
      <w:r>
        <w:rPr>
          <w:rFonts w:ascii="AcadNusx" w:hAnsi="AcadNusx" w:cs="Arial"/>
          <w:lang w:val="en-US"/>
        </w:rPr>
        <w:t xml:space="preserve"> </w:t>
      </w:r>
      <w:r w:rsidR="003C0BAB">
        <w:rPr>
          <w:rFonts w:ascii="AcadNusx" w:hAnsi="AcadNusx" w:cs="Arial"/>
          <w:lang w:val="en-US"/>
        </w:rPr>
        <w:t xml:space="preserve">   </w:t>
      </w:r>
      <w:r>
        <w:rPr>
          <w:rFonts w:ascii="AcadNusx" w:hAnsi="AcadNusx" w:cs="Arial"/>
          <w:lang w:val="en-US"/>
        </w:rPr>
        <w:t xml:space="preserve"> 2014 wlis saangariSo periodSi yovelTviurad xdeboda poliklinikis, saavadmyofos, saeqimo ubnebis pirveladi sazogadoebrivi jandacvis centris rgolebis monitoringi epid.zedamxedvelobis da imunizaciis mizniT grafukulad da saWiroebisas.</w:t>
      </w:r>
    </w:p>
    <w:p w:rsidR="00FD503D" w:rsidRDefault="00FD503D" w:rsidP="008D5DB2">
      <w:pPr>
        <w:spacing w:line="360" w:lineRule="auto"/>
        <w:jc w:val="both"/>
        <w:rPr>
          <w:rFonts w:ascii="AcadNusx" w:hAnsi="AcadNusx" w:cs="Arial"/>
          <w:lang w:val="en-US"/>
        </w:rPr>
      </w:pPr>
    </w:p>
    <w:p w:rsidR="00FD503D" w:rsidRDefault="00FD503D" w:rsidP="008D5DB2">
      <w:pPr>
        <w:spacing w:line="360" w:lineRule="auto"/>
        <w:jc w:val="both"/>
        <w:rPr>
          <w:rFonts w:ascii="AcadNusx" w:hAnsi="AcadNusx" w:cs="Arial"/>
          <w:lang w:val="en-US"/>
        </w:rPr>
      </w:pPr>
    </w:p>
    <w:p w:rsidR="007340FB" w:rsidRDefault="005B6A24" w:rsidP="008D5DB2">
      <w:pPr>
        <w:spacing w:line="360" w:lineRule="auto"/>
        <w:jc w:val="both"/>
        <w:rPr>
          <w:rFonts w:ascii="AcadNusx" w:hAnsi="AcadNusx" w:cs="Arial"/>
          <w:lang w:val="en-US"/>
        </w:rPr>
      </w:pPr>
      <w:r>
        <w:rPr>
          <w:rFonts w:ascii="AcadNusx" w:hAnsi="AcadNusx" w:cs="Arial"/>
          <w:lang w:val="en-US"/>
        </w:rPr>
        <w:t xml:space="preserve">  </w:t>
      </w:r>
      <w:r w:rsidR="007340FB">
        <w:rPr>
          <w:rFonts w:ascii="AcadNusx" w:hAnsi="AcadNusx" w:cs="Arial"/>
          <w:lang w:val="en-US"/>
        </w:rPr>
        <w:t xml:space="preserve">  yvela ubani aris uzrunvelyofili meToduri miTiTebebiT da samuSao wignebiT, yvelas aqvs infeqciur daavadebaTa aRricxvis forma # 60/a.</w:t>
      </w:r>
    </w:p>
    <w:p w:rsidR="00015915" w:rsidRDefault="00521E6A" w:rsidP="008D5DB2">
      <w:pPr>
        <w:spacing w:line="360" w:lineRule="auto"/>
        <w:jc w:val="both"/>
        <w:rPr>
          <w:rFonts w:ascii="AcadNusx" w:hAnsi="AcadNusx" w:cs="Arial"/>
          <w:lang w:val="en-US"/>
        </w:rPr>
      </w:pPr>
      <w:r>
        <w:rPr>
          <w:rFonts w:ascii="AcadNusx" w:hAnsi="AcadNusx" w:cs="Arial"/>
          <w:lang w:val="en-US"/>
        </w:rPr>
        <w:t xml:space="preserve">  </w:t>
      </w:r>
      <w:r w:rsidR="005B6A24">
        <w:rPr>
          <w:rFonts w:ascii="AcadNusx" w:hAnsi="AcadNusx" w:cs="Arial"/>
          <w:lang w:val="en-US"/>
        </w:rPr>
        <w:t xml:space="preserve">  </w:t>
      </w:r>
      <w:r w:rsidR="000E6C0F">
        <w:rPr>
          <w:rFonts w:ascii="AcadNusx" w:hAnsi="AcadNusx" w:cs="Arial"/>
          <w:lang w:val="en-US"/>
        </w:rPr>
        <w:t xml:space="preserve"> sazogadoeb</w:t>
      </w:r>
      <w:r w:rsidR="00431C01">
        <w:rPr>
          <w:rFonts w:ascii="AcadNusx" w:hAnsi="AcadNusx" w:cs="Arial"/>
          <w:lang w:val="en-US"/>
        </w:rPr>
        <w:t>rivi janmrTelobis d</w:t>
      </w:r>
      <w:r>
        <w:rPr>
          <w:rFonts w:ascii="AcadNusx" w:hAnsi="AcadNusx" w:cs="Arial"/>
          <w:lang w:val="en-US"/>
        </w:rPr>
        <w:t>acvis centrSi xdeba saangariSo periodis ganmavlobaSi daavadebebis SemTxvevebis Setyobinebis miReba, dafiq</w:t>
      </w:r>
      <w:r>
        <w:rPr>
          <w:rFonts w:ascii="AcadNusx" w:hAnsi="AcadNusx" w:cs="Arial"/>
          <w:lang w:val="en-US"/>
        </w:rPr>
        <w:tab/>
        <w:t>sireba-aRricxva. kerebis gamokvleva. infeqcii</w:t>
      </w:r>
      <w:r w:rsidR="00431C01">
        <w:rPr>
          <w:rFonts w:ascii="AcadNusx" w:hAnsi="AcadNusx" w:cs="Arial"/>
          <w:lang w:val="en-US"/>
        </w:rPr>
        <w:t>s</w:t>
      </w:r>
      <w:r>
        <w:rPr>
          <w:rFonts w:ascii="AcadNusx" w:hAnsi="AcadNusx" w:cs="Arial"/>
          <w:lang w:val="en-US"/>
        </w:rPr>
        <w:t xml:space="preserve"> wyaros gamovlena, </w:t>
      </w:r>
    </w:p>
    <w:p w:rsidR="00431C01" w:rsidRDefault="00521E6A" w:rsidP="008D5DB2">
      <w:pPr>
        <w:spacing w:line="360" w:lineRule="auto"/>
        <w:jc w:val="both"/>
        <w:rPr>
          <w:rFonts w:ascii="AcadNusx" w:hAnsi="AcadNusx" w:cs="Arial"/>
          <w:lang w:val="en-US"/>
        </w:rPr>
      </w:pPr>
      <w:r>
        <w:rPr>
          <w:rFonts w:ascii="AcadNusx" w:hAnsi="AcadNusx" w:cs="Arial"/>
          <w:lang w:val="en-US"/>
        </w:rPr>
        <w:t>keris damuSaveba, kontaqtebis dadgena, saWiroebis SemTxvevaSi gamokvleva, aRricxva, avadmyofis izolacia Tu binazea infeqciis Sesabamisad</w:t>
      </w:r>
    </w:p>
    <w:p w:rsidR="00521E6A" w:rsidRDefault="00521E6A" w:rsidP="008D5DB2">
      <w:pPr>
        <w:spacing w:line="360" w:lineRule="auto"/>
        <w:jc w:val="both"/>
        <w:rPr>
          <w:rFonts w:ascii="AcadNusx" w:hAnsi="AcadNusx" w:cs="Arial"/>
          <w:lang w:val="en-US"/>
        </w:rPr>
      </w:pPr>
      <w:r>
        <w:rPr>
          <w:rFonts w:ascii="AcadNusx" w:hAnsi="AcadNusx" w:cs="Arial"/>
          <w:lang w:val="en-US"/>
        </w:rPr>
        <w:t xml:space="preserve"> zed</w:t>
      </w:r>
      <w:r w:rsidR="00431C01">
        <w:rPr>
          <w:rFonts w:ascii="AcadNusx" w:hAnsi="AcadNusx" w:cs="Arial"/>
          <w:lang w:val="en-US"/>
        </w:rPr>
        <w:t>amxedvel</w:t>
      </w:r>
      <w:r>
        <w:rPr>
          <w:rFonts w:ascii="AcadNusx" w:hAnsi="AcadNusx" w:cs="Arial"/>
          <w:lang w:val="en-US"/>
        </w:rPr>
        <w:t>oba, saWiroebis SemTxvevaSi vaxdenT monacemTa angariSgebas da sapasuxo reagirebas.</w:t>
      </w:r>
    </w:p>
    <w:p w:rsidR="009F67C1" w:rsidRPr="00996F6D" w:rsidRDefault="00AE5210" w:rsidP="008D5DB2">
      <w:pPr>
        <w:spacing w:line="360" w:lineRule="auto"/>
        <w:jc w:val="both"/>
        <w:rPr>
          <w:rFonts w:ascii="AcadNusx" w:hAnsi="AcadNusx" w:cs="Arial"/>
          <w:lang w:val="en-US"/>
        </w:rPr>
      </w:pPr>
      <w:r>
        <w:rPr>
          <w:rFonts w:ascii="AcadNusx" w:hAnsi="AcadNusx" w:cs="Arial"/>
          <w:lang w:val="en-US"/>
        </w:rPr>
        <w:t xml:space="preserve">     2014 saangariSo wlis ganmavlobaSi daavadebaTa</w:t>
      </w:r>
      <w:r w:rsidR="00431C01">
        <w:rPr>
          <w:rFonts w:ascii="AcadNusx" w:hAnsi="AcadNusx" w:cs="Arial"/>
          <w:lang w:val="en-US"/>
        </w:rPr>
        <w:t xml:space="preserve"> </w:t>
      </w:r>
      <w:r>
        <w:rPr>
          <w:rFonts w:ascii="AcadNusx" w:hAnsi="AcadNusx" w:cs="Arial"/>
          <w:lang w:val="en-US"/>
        </w:rPr>
        <w:t xml:space="preserve">saregistracio  JurnalSi forma # 60/a aRricxulia: wiTela – 23 </w:t>
      </w:r>
      <w:r w:rsidR="00431C01">
        <w:rPr>
          <w:rFonts w:ascii="AcadNusx" w:hAnsi="AcadNusx" w:cs="Arial"/>
          <w:lang w:val="en-US"/>
        </w:rPr>
        <w:t>SemTx</w:t>
      </w:r>
      <w:r>
        <w:rPr>
          <w:rFonts w:ascii="AcadNusx" w:hAnsi="AcadNusx" w:cs="Arial"/>
          <w:lang w:val="en-US"/>
        </w:rPr>
        <w:t>veva, yvela SemTxvevis kera iyo Seswavlili, gamok</w:t>
      </w:r>
      <w:r w:rsidR="00E446AB">
        <w:rPr>
          <w:rFonts w:ascii="AcadNusx" w:hAnsi="AcadNusx" w:cs="Arial"/>
          <w:lang w:val="en-US"/>
        </w:rPr>
        <w:t>vleuli, umetes Sem</w:t>
      </w:r>
      <w:r w:rsidR="00431C01">
        <w:rPr>
          <w:rFonts w:ascii="AcadNusx" w:hAnsi="AcadNusx" w:cs="Arial"/>
          <w:lang w:val="en-US"/>
        </w:rPr>
        <w:t>T</w:t>
      </w:r>
      <w:r w:rsidR="00E446AB">
        <w:rPr>
          <w:rFonts w:ascii="AcadNusx" w:hAnsi="AcadNusx" w:cs="Arial"/>
          <w:lang w:val="en-US"/>
        </w:rPr>
        <w:t>xvevaS</w:t>
      </w:r>
      <w:r>
        <w:rPr>
          <w:rFonts w:ascii="AcadNusx" w:hAnsi="AcadNusx" w:cs="Arial"/>
          <w:lang w:val="en-US"/>
        </w:rPr>
        <w:t xml:space="preserve">i dadgenili iyo </w:t>
      </w:r>
      <w:r w:rsidR="00E446AB">
        <w:rPr>
          <w:rFonts w:ascii="AcadNusx" w:hAnsi="AcadNusx" w:cs="Arial"/>
          <w:lang w:val="en-US"/>
        </w:rPr>
        <w:t>infeqciis wyaro, dadgenili iqna kontaqtSi</w:t>
      </w:r>
      <w:r w:rsidR="000E6C0F">
        <w:rPr>
          <w:rFonts w:ascii="AcadNusx" w:hAnsi="AcadNusx" w:cs="Arial"/>
          <w:lang w:val="en-US"/>
        </w:rPr>
        <w:t xml:space="preserve"> myofi pirebi da CautardaT wwy-s</w:t>
      </w:r>
      <w:r w:rsidR="00E446AB">
        <w:rPr>
          <w:rFonts w:ascii="AcadNusx" w:hAnsi="AcadNusx" w:cs="Arial"/>
          <w:lang w:val="en-US"/>
        </w:rPr>
        <w:t xml:space="preserve"> vaqciniT acrebi, im pirebs romlebic eqvemdebarebodnen </w:t>
      </w:r>
      <w:r w:rsidR="00431C01">
        <w:rPr>
          <w:rFonts w:ascii="AcadNusx" w:hAnsi="AcadNusx" w:cs="Arial"/>
          <w:lang w:val="en-US"/>
        </w:rPr>
        <w:t>acr</w:t>
      </w:r>
      <w:r w:rsidR="00E446AB">
        <w:rPr>
          <w:rFonts w:ascii="AcadNusx" w:hAnsi="AcadNusx" w:cs="Arial"/>
          <w:lang w:val="en-US"/>
        </w:rPr>
        <w:t>ebs. sul Cautarda acra 13 kontaqtirebul pirs. wiTelas SemTxvevebis dros gvqonda mibmuli epid. afeTqeba. 15-49 wlis asakis qalis sikvdili – 1 SemTxveva. SemTxveva gamokvleulia da Sevsilia pritokoli. avadmyofi koCaZe-gaCeCilaZe naTia 34 wlis mcxovrebi didvakeSi, gardaicvala ingoroyvas klinikaSi. diagnoz</w:t>
      </w:r>
      <w:r w:rsidR="000E6C0F">
        <w:rPr>
          <w:rFonts w:ascii="AcadNusx" w:hAnsi="AcadNusx" w:cs="Arial"/>
          <w:lang w:val="en-US"/>
        </w:rPr>
        <w:t xml:space="preserve">i  - cerebraluri anevriza </w:t>
      </w:r>
      <w:r w:rsidR="000E6C0F">
        <w:rPr>
          <w:rFonts w:ascii="Arial" w:hAnsi="Arial" w:cs="Arial"/>
          <w:lang w:val="en-US"/>
        </w:rPr>
        <w:t>G46.1</w:t>
      </w:r>
    </w:p>
    <w:p w:rsidR="00E446AB" w:rsidRDefault="00E446AB" w:rsidP="008D5DB2">
      <w:pPr>
        <w:spacing w:line="360" w:lineRule="auto"/>
        <w:jc w:val="both"/>
        <w:rPr>
          <w:rFonts w:ascii="AcadNusx" w:hAnsi="AcadNusx" w:cs="Arial"/>
          <w:lang w:val="en-US"/>
        </w:rPr>
      </w:pPr>
      <w:r>
        <w:rPr>
          <w:rFonts w:ascii="AcadNusx" w:hAnsi="AcadNusx" w:cs="Arial"/>
          <w:lang w:val="en-US"/>
        </w:rPr>
        <w:t xml:space="preserve">  tuberkulozi – filvis forma da filtvgareSe sul 9 SemTxveva, yvela gamokvleulia, kera dadgenili, kontaqtebi gamokvleuli, da daavadebulebi aris CarTuli mkurnalobaSi.</w:t>
      </w:r>
    </w:p>
    <w:p w:rsidR="00E446AB" w:rsidRDefault="00E446AB" w:rsidP="008D5DB2">
      <w:pPr>
        <w:spacing w:line="360" w:lineRule="auto"/>
        <w:jc w:val="both"/>
        <w:rPr>
          <w:rFonts w:ascii="AcadNusx" w:hAnsi="AcadNusx" w:cs="Arial"/>
          <w:lang w:val="en-US"/>
        </w:rPr>
      </w:pPr>
      <w:r>
        <w:rPr>
          <w:rFonts w:ascii="AcadNusx" w:hAnsi="AcadNusx" w:cs="Arial"/>
          <w:lang w:val="en-US"/>
        </w:rPr>
        <w:t xml:space="preserve">   virusuli meningiti – 3. Cutyvavila – 7. wiTura – 2. Sxamiani qvewarmavlis nakbeni -2. sakvebis mieri moSxamva /sokoTi/-4. Sxamiani mweri nakbeni – 48.</w:t>
      </w:r>
    </w:p>
    <w:p w:rsidR="00E446AB" w:rsidRDefault="00E446AB" w:rsidP="008D5DB2">
      <w:pPr>
        <w:spacing w:line="360" w:lineRule="auto"/>
        <w:jc w:val="both"/>
        <w:rPr>
          <w:rFonts w:ascii="AcadNusx" w:hAnsi="AcadNusx" w:cs="Arial"/>
          <w:lang w:val="en-US"/>
        </w:rPr>
      </w:pPr>
      <w:r>
        <w:rPr>
          <w:rFonts w:ascii="AcadNusx" w:hAnsi="AcadNusx" w:cs="Arial"/>
          <w:lang w:val="en-US"/>
        </w:rPr>
        <w:t xml:space="preserve">   cofisriskis mqone eqspozicia 402. yvela damkb</w:t>
      </w:r>
      <w:r w:rsidR="00431C01">
        <w:rPr>
          <w:rFonts w:ascii="AcadNusx" w:hAnsi="AcadNusx" w:cs="Arial"/>
          <w:lang w:val="en-US"/>
        </w:rPr>
        <w:t xml:space="preserve">en </w:t>
      </w:r>
      <w:r>
        <w:rPr>
          <w:rFonts w:ascii="AcadNusx" w:hAnsi="AcadNusx" w:cs="Arial"/>
          <w:lang w:val="en-US"/>
        </w:rPr>
        <w:t>c</w:t>
      </w:r>
      <w:r w:rsidR="00431C01">
        <w:rPr>
          <w:rFonts w:ascii="AcadNusx" w:hAnsi="AcadNusx" w:cs="Arial"/>
          <w:lang w:val="en-US"/>
        </w:rPr>
        <w:t>x</w:t>
      </w:r>
      <w:r>
        <w:rPr>
          <w:rFonts w:ascii="AcadNusx" w:hAnsi="AcadNusx" w:cs="Arial"/>
          <w:lang w:val="en-US"/>
        </w:rPr>
        <w:t>ovelze aris gagzavnili Setyobineba vet. samsaxurSi</w:t>
      </w:r>
      <w:r w:rsidR="00996F6D">
        <w:rPr>
          <w:rFonts w:ascii="AcadNusx" w:hAnsi="AcadNusx" w:cs="Arial"/>
          <w:lang w:val="en-US"/>
        </w:rPr>
        <w:t>,</w:t>
      </w:r>
      <w:r>
        <w:rPr>
          <w:rFonts w:ascii="AcadNusx" w:hAnsi="AcadNusx" w:cs="Arial"/>
          <w:lang w:val="en-US"/>
        </w:rPr>
        <w:t xml:space="preserve"> damkben cxovelze vet. zedamxedvelobis dasamyareblad – Sesamamisad vet. samsaxuridan pasuxis miRebis Semdeg kera ixureba, dakbenil pirebs antirabiul kabinetSi utardebaT tetanusis aqtiur-pasiuri imunizacia da antirabiuli acrebi instruqciis Sesabamisa</w:t>
      </w:r>
      <w:r w:rsidR="00431C01">
        <w:rPr>
          <w:rFonts w:ascii="AcadNusx" w:hAnsi="AcadNusx" w:cs="Arial"/>
          <w:lang w:val="en-US"/>
        </w:rPr>
        <w:t>d</w:t>
      </w:r>
      <w:r>
        <w:rPr>
          <w:rFonts w:ascii="AcadNusx" w:hAnsi="AcadNusx" w:cs="Arial"/>
          <w:lang w:val="en-US"/>
        </w:rPr>
        <w:t>. saangariSo periodSi cofis SemTxveva ar gvqonia.</w:t>
      </w:r>
    </w:p>
    <w:p w:rsidR="00E446AB" w:rsidRDefault="00E446AB" w:rsidP="008D5DB2">
      <w:pPr>
        <w:spacing w:line="360" w:lineRule="auto"/>
        <w:jc w:val="both"/>
        <w:rPr>
          <w:rFonts w:ascii="AcadNusx" w:hAnsi="AcadNusx" w:cs="Arial"/>
          <w:lang w:val="en-US"/>
        </w:rPr>
      </w:pPr>
      <w:r>
        <w:rPr>
          <w:rFonts w:ascii="AcadNusx" w:hAnsi="AcadNusx" w:cs="Arial"/>
          <w:lang w:val="en-US"/>
        </w:rPr>
        <w:t xml:space="preserve">   asacreli masala – antirabiuli </w:t>
      </w:r>
      <w:r w:rsidR="00431C01">
        <w:rPr>
          <w:rFonts w:ascii="AcadNusx" w:hAnsi="AcadNusx" w:cs="Arial"/>
          <w:lang w:val="en-US"/>
        </w:rPr>
        <w:t>vaqcina d</w:t>
      </w:r>
      <w:r>
        <w:rPr>
          <w:rFonts w:ascii="AcadNusx" w:hAnsi="AcadNusx" w:cs="Arial"/>
          <w:lang w:val="en-US"/>
        </w:rPr>
        <w:t>a imunoglobulini iyo w</w:t>
      </w:r>
      <w:r w:rsidR="00996F6D">
        <w:rPr>
          <w:rFonts w:ascii="AcadNusx" w:hAnsi="AcadNusx" w:cs="Arial"/>
          <w:lang w:val="en-US"/>
        </w:rPr>
        <w:t>l</w:t>
      </w:r>
      <w:r>
        <w:rPr>
          <w:rFonts w:ascii="AcadNusx" w:hAnsi="AcadNusx" w:cs="Arial"/>
          <w:lang w:val="en-US"/>
        </w:rPr>
        <w:t xml:space="preserve">is ganmavlobaSi Seuferxeblad. </w:t>
      </w:r>
    </w:p>
    <w:p w:rsidR="00996F6D" w:rsidRDefault="00996F6D" w:rsidP="008D5DB2">
      <w:pPr>
        <w:spacing w:line="360" w:lineRule="auto"/>
        <w:jc w:val="both"/>
        <w:rPr>
          <w:rFonts w:ascii="AcadNusx" w:hAnsi="AcadNusx" w:cs="Arial"/>
          <w:lang w:val="en-US"/>
        </w:rPr>
      </w:pPr>
    </w:p>
    <w:p w:rsidR="00996F6D" w:rsidRDefault="00996F6D" w:rsidP="008D5DB2">
      <w:pPr>
        <w:spacing w:line="360" w:lineRule="auto"/>
        <w:jc w:val="both"/>
        <w:rPr>
          <w:rFonts w:ascii="AcadNusx" w:hAnsi="AcadNusx" w:cs="Arial"/>
          <w:lang w:val="en-US"/>
        </w:rPr>
      </w:pPr>
    </w:p>
    <w:p w:rsidR="00996F6D" w:rsidRDefault="00996F6D" w:rsidP="008D5DB2">
      <w:pPr>
        <w:spacing w:line="360" w:lineRule="auto"/>
        <w:jc w:val="both"/>
        <w:rPr>
          <w:rFonts w:ascii="AcadNusx" w:hAnsi="AcadNusx" w:cs="Arial"/>
          <w:lang w:val="en-US"/>
        </w:rPr>
      </w:pPr>
    </w:p>
    <w:p w:rsidR="00015915" w:rsidRPr="00A121C9" w:rsidRDefault="006A621F" w:rsidP="008D5DB2">
      <w:pPr>
        <w:spacing w:line="360" w:lineRule="auto"/>
        <w:jc w:val="both"/>
        <w:rPr>
          <w:rFonts w:ascii="AcadNusx" w:hAnsi="AcadNusx" w:cs="Arial"/>
          <w:lang w:val="en-US"/>
        </w:rPr>
      </w:pPr>
      <w:r>
        <w:rPr>
          <w:rFonts w:ascii="AcadNusx" w:hAnsi="AcadNusx" w:cs="Arial"/>
          <w:lang w:val="en-US"/>
        </w:rPr>
        <w:t xml:space="preserve">   </w:t>
      </w:r>
      <w:r w:rsidR="00420644">
        <w:rPr>
          <w:rFonts w:ascii="AcadNusx" w:hAnsi="AcadNusx" w:cs="Arial"/>
          <w:lang w:val="en-US"/>
        </w:rPr>
        <w:t xml:space="preserve">   </w:t>
      </w:r>
      <w:r>
        <w:rPr>
          <w:rFonts w:ascii="AcadNusx" w:hAnsi="AcadNusx" w:cs="Arial"/>
          <w:lang w:val="en-US"/>
        </w:rPr>
        <w:t>saan</w:t>
      </w:r>
      <w:r w:rsidR="00431C01">
        <w:rPr>
          <w:rFonts w:ascii="AcadNusx" w:hAnsi="AcadNusx" w:cs="Arial"/>
          <w:lang w:val="en-US"/>
        </w:rPr>
        <w:t>gariSo welSi ianvris Tvidan maisamde da n</w:t>
      </w:r>
      <w:r>
        <w:rPr>
          <w:rFonts w:ascii="AcadNusx" w:hAnsi="AcadNusx" w:cs="Arial"/>
          <w:lang w:val="en-US"/>
        </w:rPr>
        <w:t>oembris Tvidan ianvramde vagzavnidiT yovelkvireul angariSs gripismagvar daavadeb</w:t>
      </w:r>
      <w:r w:rsidR="00996F6D">
        <w:rPr>
          <w:rFonts w:ascii="AcadNusx" w:hAnsi="AcadNusx" w:cs="Arial"/>
          <w:lang w:val="en-US"/>
        </w:rPr>
        <w:t>ebze, romelic gagrZeldeba 2015</w:t>
      </w:r>
      <w:r>
        <w:rPr>
          <w:rFonts w:ascii="AcadNusx" w:hAnsi="AcadNusx" w:cs="Arial"/>
          <w:lang w:val="en-US"/>
        </w:rPr>
        <w:t xml:space="preserve"> wlis maisamd</w:t>
      </w:r>
      <w:r w:rsidR="00A121C9">
        <w:rPr>
          <w:rFonts w:ascii="AcadNusx" w:hAnsi="AcadNusx" w:cs="Arial"/>
          <w:lang w:val="en-US"/>
        </w:rPr>
        <w:t>e.</w:t>
      </w:r>
    </w:p>
    <w:p w:rsidR="00677A5E" w:rsidRPr="00420644" w:rsidRDefault="00677A5E" w:rsidP="008D5DB2">
      <w:pPr>
        <w:spacing w:line="360" w:lineRule="auto"/>
        <w:jc w:val="both"/>
        <w:rPr>
          <w:rFonts w:ascii="AcadNusx" w:hAnsi="AcadNusx" w:cs="Arial"/>
          <w:lang w:val="fi-FI"/>
        </w:rPr>
      </w:pPr>
      <w:r w:rsidRPr="00A03FF9">
        <w:rPr>
          <w:rFonts w:ascii="AcadNusx" w:hAnsi="AcadNusx" w:cs="Arial"/>
          <w:b/>
          <w:lang w:val="fi-FI"/>
        </w:rPr>
        <w:t xml:space="preserve">      </w:t>
      </w:r>
      <w:r w:rsidRPr="00420644">
        <w:rPr>
          <w:rFonts w:ascii="AcadNusx" w:hAnsi="AcadNusx" w:cs="Arial"/>
          <w:lang w:val="fi-FI"/>
        </w:rPr>
        <w:t>Mmim</w:t>
      </w:r>
      <w:r w:rsidR="00960A45" w:rsidRPr="00420644">
        <w:rPr>
          <w:rFonts w:ascii="AcadNusx" w:hAnsi="AcadNusx" w:cs="Arial"/>
          <w:lang w:val="fi-FI"/>
        </w:rPr>
        <w:t xml:space="preserve">dinare welSi </w:t>
      </w:r>
      <w:r w:rsidRPr="00420644">
        <w:rPr>
          <w:rFonts w:ascii="AcadNusx" w:hAnsi="AcadNusx" w:cs="Arial"/>
          <w:lang w:val="fi-FI"/>
        </w:rPr>
        <w:t xml:space="preserve"> parazitologiur labora</w:t>
      </w:r>
      <w:r w:rsidR="00960A45" w:rsidRPr="00420644">
        <w:rPr>
          <w:rFonts w:ascii="AcadNusx" w:hAnsi="AcadNusx" w:cs="Arial"/>
          <w:lang w:val="fi-FI"/>
        </w:rPr>
        <w:t>toriaSi  TviTdinebiT momarTa 286</w:t>
      </w:r>
      <w:r w:rsidRPr="00420644">
        <w:rPr>
          <w:rFonts w:ascii="AcadNusx" w:hAnsi="AcadNusx" w:cs="Arial"/>
          <w:lang w:val="fi-FI"/>
        </w:rPr>
        <w:t xml:space="preserve"> moqalaqem, aseve Catarda gegmiuri  Semowmeba xaragaulis raionis zogadsaganmanaTleblo dawesebulebebSi, parazitul daavadeba ente</w:t>
      </w:r>
      <w:r w:rsidR="00960A45" w:rsidRPr="00420644">
        <w:rPr>
          <w:rFonts w:ascii="AcadNusx" w:hAnsi="AcadNusx" w:cs="Arial"/>
          <w:lang w:val="fi-FI"/>
        </w:rPr>
        <w:t>robiozze gamokvleva Cautarda 144</w:t>
      </w:r>
      <w:r w:rsidRPr="00420644">
        <w:rPr>
          <w:rFonts w:ascii="AcadNusx" w:hAnsi="AcadNusx" w:cs="Arial"/>
          <w:lang w:val="fi-FI"/>
        </w:rPr>
        <w:t xml:space="preserve"> aRsazrdels. </w:t>
      </w:r>
    </w:p>
    <w:p w:rsidR="00677A5E" w:rsidRPr="00420644" w:rsidRDefault="00677A5E" w:rsidP="008D5DB2">
      <w:pPr>
        <w:spacing w:line="360" w:lineRule="auto"/>
        <w:jc w:val="both"/>
        <w:rPr>
          <w:rFonts w:ascii="AcadNusx" w:hAnsi="AcadNusx" w:cs="Arial"/>
          <w:lang w:val="fi-FI"/>
        </w:rPr>
      </w:pPr>
      <w:r w:rsidRPr="00420644">
        <w:rPr>
          <w:rFonts w:ascii="AcadNusx" w:hAnsi="AcadNusx" w:cs="Arial"/>
          <w:lang w:val="fi-FI"/>
        </w:rPr>
        <w:t xml:space="preserve">    Pparazituli daavadebis proce</w:t>
      </w:r>
      <w:r w:rsidR="00960A45" w:rsidRPr="00420644">
        <w:rPr>
          <w:rFonts w:ascii="AcadNusx" w:hAnsi="AcadNusx" w:cs="Arial"/>
          <w:lang w:val="fi-FI"/>
        </w:rPr>
        <w:t xml:space="preserve">ntulma  maCvenebelma Seadgina 15 % </w:t>
      </w:r>
      <w:r w:rsidRPr="00420644">
        <w:rPr>
          <w:rFonts w:ascii="AcadNusx" w:hAnsi="AcadNusx" w:cs="Arial"/>
          <w:lang w:val="fi-FI"/>
        </w:rPr>
        <w:t>daavad</w:t>
      </w:r>
      <w:r w:rsidR="00960A45" w:rsidRPr="00420644">
        <w:rPr>
          <w:rFonts w:ascii="AcadNusx" w:hAnsi="AcadNusx" w:cs="Arial"/>
          <w:lang w:val="fi-FI"/>
        </w:rPr>
        <w:t xml:space="preserve">eba askaridozis SemTxvevaSi </w:t>
      </w:r>
      <w:r w:rsidRPr="00420644">
        <w:rPr>
          <w:rFonts w:ascii="AcadNusx" w:hAnsi="AcadNusx" w:cs="Arial"/>
          <w:lang w:val="fi-FI"/>
        </w:rPr>
        <w:t xml:space="preserve"> da 12</w:t>
      </w:r>
      <w:r w:rsidR="00960A45" w:rsidRPr="00420644">
        <w:rPr>
          <w:rFonts w:ascii="AcadNusx" w:hAnsi="AcadNusx" w:cs="Arial"/>
          <w:lang w:val="fi-FI"/>
        </w:rPr>
        <w:t xml:space="preserve"> </w:t>
      </w:r>
      <w:r w:rsidRPr="00420644">
        <w:rPr>
          <w:rFonts w:ascii="AcadNusx" w:hAnsi="AcadNusx" w:cs="Arial"/>
          <w:lang w:val="fi-FI"/>
        </w:rPr>
        <w:t>% daavadeba enterobiozis SemTxvevaSi.</w:t>
      </w:r>
    </w:p>
    <w:p w:rsidR="00420644" w:rsidRDefault="00677A5E" w:rsidP="008D5DB2">
      <w:pPr>
        <w:spacing w:line="360" w:lineRule="auto"/>
        <w:ind w:firstLine="708"/>
        <w:jc w:val="both"/>
        <w:rPr>
          <w:rFonts w:ascii="AcadNusx" w:hAnsi="AcadNusx"/>
          <w:lang w:val="fi-FI"/>
        </w:rPr>
      </w:pPr>
      <w:r w:rsidRPr="00420644">
        <w:rPr>
          <w:rFonts w:ascii="AcadNusx" w:hAnsi="AcadNusx"/>
          <w:lang w:val="fi-FI"/>
        </w:rPr>
        <w:t>Mmosaxleobis samedicino ganaTlebis donis amaRlebis mizniT adgilobriv presaSi gamoqveynda informaciuli werili</w:t>
      </w:r>
      <w:r w:rsidR="00960A45" w:rsidRPr="00420644">
        <w:rPr>
          <w:rFonts w:ascii="AcadNusx" w:hAnsi="AcadNusx"/>
          <w:lang w:val="fi-FI"/>
        </w:rPr>
        <w:t>.</w:t>
      </w:r>
      <w:r w:rsidRPr="00420644">
        <w:rPr>
          <w:rFonts w:ascii="AcadNusx" w:hAnsi="AcadNusx"/>
          <w:lang w:val="fi-FI"/>
        </w:rPr>
        <w:t xml:space="preserve"> </w:t>
      </w:r>
    </w:p>
    <w:p w:rsidR="00677A5E" w:rsidRPr="00420644" w:rsidRDefault="00960A45" w:rsidP="008D5DB2">
      <w:pPr>
        <w:spacing w:line="360" w:lineRule="auto"/>
        <w:ind w:firstLine="708"/>
        <w:jc w:val="both"/>
        <w:rPr>
          <w:rFonts w:ascii="AcadNusx" w:hAnsi="AcadNusx"/>
          <w:lang w:val="fi-FI"/>
        </w:rPr>
      </w:pPr>
      <w:r w:rsidRPr="00420644">
        <w:rPr>
          <w:rFonts w:ascii="AcadNusx" w:hAnsi="AcadNusx"/>
          <w:lang w:val="fi-FI"/>
        </w:rPr>
        <w:t xml:space="preserve">  1 wlis</w:t>
      </w:r>
      <w:r w:rsidR="00677A5E" w:rsidRPr="00420644">
        <w:rPr>
          <w:rFonts w:ascii="AcadNusx" w:hAnsi="AcadNusx"/>
          <w:lang w:val="fi-FI"/>
        </w:rPr>
        <w:t xml:space="preserve"> ganmavlobaSi entomologiuri samsaxuris mier Catarebuli iqna rigi RonisZiebebi. wlis dasaswyisSi gakeTda mTeli raionis masStabiT arsebuli wyalsatevebis aRricxva-pa</w:t>
      </w:r>
      <w:r w:rsidRPr="00420644">
        <w:rPr>
          <w:rFonts w:ascii="AcadNusx" w:hAnsi="AcadNusx"/>
          <w:lang w:val="fi-FI"/>
        </w:rPr>
        <w:t>sportizacia dabasa da raionis 11</w:t>
      </w:r>
      <w:r w:rsidR="00677A5E" w:rsidRPr="00420644">
        <w:rPr>
          <w:rFonts w:ascii="AcadNusx" w:hAnsi="AcadNusx"/>
          <w:lang w:val="fi-FI"/>
        </w:rPr>
        <w:t xml:space="preserve"> sofelSi. aRniSnul teritoriaze aris 7 tba.  leRvanSi 1, wyalaforeTSi 1, vaxanSi 4. kicxSi – kerZod saqariqedze 1. Waobebi da daWaobebuli adgilebi, aseve mdinaris napirebi da sxva wyalsatevebi Seadgens 18 ha-s.</w:t>
      </w:r>
    </w:p>
    <w:p w:rsidR="00677A5E" w:rsidRPr="00420644" w:rsidRDefault="00677A5E" w:rsidP="008D5DB2">
      <w:pPr>
        <w:spacing w:line="360" w:lineRule="auto"/>
        <w:ind w:firstLine="708"/>
        <w:jc w:val="both"/>
        <w:rPr>
          <w:rFonts w:ascii="AcadNusx" w:hAnsi="AcadNusx"/>
          <w:lang w:val="fi-FI"/>
        </w:rPr>
      </w:pPr>
      <w:r w:rsidRPr="00420644">
        <w:rPr>
          <w:rFonts w:ascii="AcadNusx" w:hAnsi="AcadNusx"/>
          <w:lang w:val="fi-FI"/>
        </w:rPr>
        <w:t>anofelogenurma farTobma ki Seadgina 15 ha. es teritoria xelsayrel pirobebs warmoadgens rogorc malariis gadamtani, aseve aramalariuli koRoebis wylis fazebis ganviTarebisaTvis.</w:t>
      </w:r>
    </w:p>
    <w:p w:rsidR="00AF29CE" w:rsidRPr="00420644" w:rsidRDefault="00420644" w:rsidP="008D5DB2">
      <w:pPr>
        <w:spacing w:line="360" w:lineRule="auto"/>
        <w:ind w:firstLine="708"/>
        <w:jc w:val="both"/>
        <w:rPr>
          <w:rFonts w:ascii="AcadNusx" w:hAnsi="AcadNusx"/>
          <w:b/>
          <w:lang w:val="fi-FI"/>
        </w:rPr>
      </w:pPr>
      <w:r w:rsidRPr="00016967">
        <w:rPr>
          <w:rFonts w:ascii="AcadNusx" w:hAnsi="AcadNusx"/>
          <w:lang w:val="fi-FI"/>
        </w:rPr>
        <w:t xml:space="preserve"> Catarda koRos gavrcelebis sawinaaRmdego RonisZiebebi.</w:t>
      </w:r>
      <w:r>
        <w:rPr>
          <w:rFonts w:ascii="AcadNusx" w:hAnsi="AcadNusx"/>
          <w:lang w:val="fi-FI"/>
        </w:rPr>
        <w:t xml:space="preserve"> gaiwminda mcenareulobisagan 790 </w:t>
      </w:r>
      <w:r w:rsidRPr="00016967">
        <w:rPr>
          <w:rFonts w:ascii="AcadNusx" w:hAnsi="AcadNusx"/>
          <w:lang w:val="fi-FI"/>
        </w:rPr>
        <w:t>m</w:t>
      </w:r>
      <w:r w:rsidRPr="00016967">
        <w:rPr>
          <w:rFonts w:ascii="AcadNusx" w:hAnsi="AcadNusx"/>
          <w:vertAlign w:val="superscript"/>
          <w:lang w:val="fi-FI"/>
        </w:rPr>
        <w:t>2</w:t>
      </w:r>
      <w:r w:rsidRPr="00016967">
        <w:rPr>
          <w:rFonts w:ascii="AcadNusx" w:hAnsi="AcadNusx"/>
          <w:lang w:val="fi-FI"/>
        </w:rPr>
        <w:t>. daSra da</w:t>
      </w:r>
      <w:r>
        <w:rPr>
          <w:rFonts w:ascii="AcadNusx" w:hAnsi="AcadNusx"/>
          <w:lang w:val="fi-FI"/>
        </w:rPr>
        <w:t xml:space="preserve"> amoivso daWaobebuli adgilebi 19</w:t>
      </w:r>
      <w:r w:rsidRPr="00016967">
        <w:rPr>
          <w:rFonts w:ascii="AcadNusx" w:hAnsi="AcadNusx"/>
          <w:lang w:val="fi-FI"/>
        </w:rPr>
        <w:t>00</w:t>
      </w:r>
      <w:r>
        <w:rPr>
          <w:rFonts w:ascii="AcadNusx" w:hAnsi="AcadNusx"/>
          <w:lang w:val="fi-FI"/>
        </w:rPr>
        <w:t xml:space="preserve"> </w:t>
      </w:r>
      <w:r w:rsidRPr="00016967">
        <w:rPr>
          <w:rFonts w:ascii="AcadNusx" w:hAnsi="AcadNusx"/>
          <w:lang w:val="fi-FI"/>
        </w:rPr>
        <w:t>m</w:t>
      </w:r>
      <w:r w:rsidRPr="00016967">
        <w:rPr>
          <w:rFonts w:ascii="AcadNusx" w:hAnsi="AcadNusx"/>
          <w:vertAlign w:val="superscript"/>
          <w:lang w:val="fi-FI"/>
        </w:rPr>
        <w:t>2</w:t>
      </w:r>
      <w:r w:rsidRPr="00016967">
        <w:rPr>
          <w:rFonts w:ascii="AcadNusx" w:hAnsi="AcadNusx"/>
          <w:lang w:val="fi-FI"/>
        </w:rPr>
        <w:t xml:space="preserve">.  </w:t>
      </w:r>
    </w:p>
    <w:p w:rsidR="00677A5E" w:rsidRPr="00E71491" w:rsidRDefault="00677A5E" w:rsidP="008D5DB2">
      <w:pPr>
        <w:spacing w:line="360" w:lineRule="auto"/>
        <w:ind w:firstLine="720"/>
        <w:jc w:val="both"/>
        <w:rPr>
          <w:rFonts w:ascii="AcadNusx" w:hAnsi="AcadNusx"/>
          <w:lang w:val="fi-FI"/>
        </w:rPr>
      </w:pPr>
      <w:r w:rsidRPr="00E71491">
        <w:rPr>
          <w:rFonts w:ascii="AcadNusx" w:hAnsi="AcadNusx"/>
          <w:lang w:val="fi-FI"/>
        </w:rPr>
        <w:t xml:space="preserve">profilaqtika warmoadgens saxelmwifosTvis mniSvnelovan socialur-ekonomiur da samedicino amocanas, mosaxleobis profilaqtikuri ganaTlebisa da mosaxleobaSi cxovrebis jansaRi wesis damkvidrebis mizniT mimdinare wels  Catarebuli iqna Semdegi samuSaoebi: </w:t>
      </w:r>
    </w:p>
    <w:p w:rsidR="008D5DB2" w:rsidRPr="00E71491" w:rsidRDefault="00AF29CE" w:rsidP="008D5DB2">
      <w:pPr>
        <w:spacing w:line="360" w:lineRule="auto"/>
        <w:ind w:firstLine="720"/>
        <w:jc w:val="both"/>
        <w:rPr>
          <w:rFonts w:ascii="AcadNusx" w:hAnsi="AcadNusx" w:cs="Calibri"/>
          <w:lang w:val="fi-FI"/>
        </w:rPr>
      </w:pPr>
      <w:r w:rsidRPr="00E71491">
        <w:rPr>
          <w:rFonts w:ascii="AcadNusx" w:hAnsi="AcadNusx"/>
          <w:lang w:val="fi-FI"/>
        </w:rPr>
        <w:t xml:space="preserve">saswavlo, saaRmzrdelo dawesebulebebSi wyalmomaragebis, sanitariisa da higienis mdgomareobis Sesafasebeli iqna </w:t>
      </w:r>
      <w:r w:rsidR="00DD55A6" w:rsidRPr="00E71491">
        <w:rPr>
          <w:rFonts w:ascii="AcadNusx" w:hAnsi="AcadNusx" w:cs="Calibri"/>
          <w:lang w:val="fi-FI"/>
        </w:rPr>
        <w:t>xaragaulis raionis municipal</w:t>
      </w:r>
      <w:r w:rsidR="00C34CE9" w:rsidRPr="00E71491">
        <w:rPr>
          <w:rFonts w:ascii="AcadNusx" w:hAnsi="AcadNusx" w:cs="Calibri"/>
          <w:lang w:val="fi-FI"/>
        </w:rPr>
        <w:t>itetis teritoriaze mofunqcionire</w:t>
      </w:r>
      <w:r w:rsidR="00DD55A6" w:rsidRPr="00E71491">
        <w:rPr>
          <w:rFonts w:ascii="AcadNusx" w:hAnsi="AcadNusx" w:cs="Calibri"/>
          <w:lang w:val="fi-FI"/>
        </w:rPr>
        <w:t xml:space="preserve"> 26 sajaro skola (maT Soris 1 skola-pansioni da 1 sasuliero gimnazia), romelSic swavlobs 2334 moswavle, maT Soris 1216-biWi da 1118-gogo, xolo dasaqmebuli personalis raodenoba Seadgens 782-s. da 12 sabavSvo baRi sadac 440 </w:t>
      </w:r>
    </w:p>
    <w:p w:rsidR="008D5DB2" w:rsidRPr="00E71491" w:rsidRDefault="008D5DB2" w:rsidP="008D5DB2">
      <w:pPr>
        <w:spacing w:line="360" w:lineRule="auto"/>
        <w:ind w:firstLine="720"/>
        <w:jc w:val="both"/>
        <w:rPr>
          <w:rFonts w:ascii="AcadNusx" w:hAnsi="AcadNusx" w:cs="Calibri"/>
          <w:lang w:val="fi-FI"/>
        </w:rPr>
      </w:pPr>
    </w:p>
    <w:p w:rsidR="008D5DB2" w:rsidRPr="00E71491" w:rsidRDefault="008D5DB2" w:rsidP="008D5DB2">
      <w:pPr>
        <w:spacing w:line="360" w:lineRule="auto"/>
        <w:ind w:firstLine="720"/>
        <w:jc w:val="both"/>
        <w:rPr>
          <w:rFonts w:ascii="AcadNusx" w:hAnsi="AcadNusx" w:cs="Calibri"/>
          <w:lang w:val="fi-FI"/>
        </w:rPr>
      </w:pPr>
    </w:p>
    <w:p w:rsidR="008D5DB2" w:rsidRPr="00E71491" w:rsidRDefault="008D5DB2" w:rsidP="008D5DB2">
      <w:pPr>
        <w:spacing w:line="360" w:lineRule="auto"/>
        <w:ind w:firstLine="720"/>
        <w:jc w:val="both"/>
        <w:rPr>
          <w:rFonts w:ascii="AcadNusx" w:hAnsi="AcadNusx" w:cs="Calibri"/>
          <w:lang w:val="fi-FI"/>
        </w:rPr>
      </w:pPr>
    </w:p>
    <w:p w:rsidR="00DD55A6" w:rsidRPr="00DD55A6" w:rsidRDefault="008D5DB2" w:rsidP="008D5DB2">
      <w:pPr>
        <w:spacing w:line="360" w:lineRule="auto"/>
        <w:jc w:val="both"/>
        <w:rPr>
          <w:rFonts w:ascii="AcadNusx" w:hAnsi="AcadNusx" w:cs="Calibri"/>
          <w:lang w:val="en-US"/>
        </w:rPr>
      </w:pPr>
      <w:r w:rsidRPr="00E71491">
        <w:rPr>
          <w:rFonts w:ascii="AcadNusx" w:hAnsi="AcadNusx" w:cs="Calibri"/>
          <w:lang w:val="fi-FI"/>
        </w:rPr>
        <w:t xml:space="preserve"> </w:t>
      </w:r>
      <w:r w:rsidR="00DD55A6" w:rsidRPr="00DD55A6">
        <w:rPr>
          <w:rFonts w:ascii="AcadNusx" w:hAnsi="AcadNusx" w:cs="Calibri"/>
          <w:lang w:val="en-US"/>
        </w:rPr>
        <w:t xml:space="preserve">aRsazrdelia, maT Soris 211 biWi da 193 gogo, dasaqmebuli personalis raodenoba Seadgens 109-s. </w:t>
      </w:r>
    </w:p>
    <w:p w:rsidR="00DD55A6" w:rsidRPr="00DD55A6" w:rsidRDefault="00DD55A6" w:rsidP="008D5DB2">
      <w:pPr>
        <w:spacing w:line="360" w:lineRule="auto"/>
        <w:ind w:firstLine="720"/>
        <w:jc w:val="both"/>
        <w:rPr>
          <w:rFonts w:ascii="AcadNusx" w:hAnsi="AcadNusx" w:cs="Calibri"/>
          <w:lang w:val="en-US"/>
        </w:rPr>
      </w:pPr>
      <w:r w:rsidRPr="00DD55A6">
        <w:rPr>
          <w:rFonts w:ascii="AcadNusx" w:hAnsi="AcadNusx" w:cs="Calibri"/>
          <w:lang w:val="en-US"/>
        </w:rPr>
        <w:t>dabis teritoriaze mofunqcionire saswavlo da saaRmzrdelo dawesebulebebSi problemas warmoadgens wylis wyvetiloba, Rebuloben grafikiT, xolo soflis saswavlo da saaRmzrdelo dawesebulebebi ZiriTadad sargebloben adgilobrivi wyaros wyliT, romelic Semoyvanili aqvT individualurad dawesebulebis ezoSi.</w:t>
      </w:r>
      <w:bookmarkStart w:id="0" w:name="_GoBack"/>
      <w:bookmarkEnd w:id="0"/>
      <w:r w:rsidRPr="00DD55A6">
        <w:rPr>
          <w:rFonts w:ascii="AcadNusx" w:hAnsi="AcadNusx" w:cs="Calibri"/>
          <w:lang w:val="en-US"/>
        </w:rPr>
        <w:t xml:space="preserve"> marelisis sajaro skolaSi wylis rezervuaris sanitaruli damuSaveba aris aucilebeli, leRvnis sajaro skolas esaWiroeba wylis saTave nagebobis aRdgena, xolo #3 korpusSi ezoSi wylis Seyvana. wifis sajaro skolas esaWiroeba wyalmomaragebis sistemis SekeTeba, rom skolas wyali miewodos sakuTari milebiT wylis avzidan. kicxis sajaro skolas aqvs wylis problema, aris teqnikurad gaumarTavi, sofel sargveSis sajaro skolas ar aqvs wyali da damlagebels moaqvs vedroebiT. </w:t>
      </w:r>
    </w:p>
    <w:p w:rsidR="00DD55A6" w:rsidRPr="00E71491" w:rsidRDefault="00DD55A6" w:rsidP="008D5DB2">
      <w:pPr>
        <w:spacing w:line="360" w:lineRule="auto"/>
        <w:ind w:firstLine="720"/>
        <w:jc w:val="both"/>
        <w:rPr>
          <w:rFonts w:ascii="AcadNusx" w:hAnsi="AcadNusx" w:cs="Calibri"/>
          <w:lang w:val="en-US"/>
        </w:rPr>
      </w:pPr>
      <w:r w:rsidRPr="00E71491">
        <w:rPr>
          <w:rFonts w:ascii="AcadNusx" w:hAnsi="AcadNusx" w:cs="Calibri"/>
          <w:lang w:val="en-US"/>
        </w:rPr>
        <w:t xml:space="preserve">tualetSi wyalmomaragebis wertilebi ar aris TiTqmis arcerT skolaSi, aris tualetTan axlos an ezoSi, magram ar aris saTanadod aRWurvili, ar devs mudmivad saponi (amis mizezad ZiriTadad saxeldeba moswavlis mier sapnis aramiznobrivi gamoyeneba), ar devs xelis gasamSralebeli saSualeba, xolo baRebSi xelis gasamSralebel saSualebad iyeneben individualur pirsaxocebs. </w:t>
      </w:r>
    </w:p>
    <w:p w:rsidR="00DD55A6" w:rsidRPr="00DD55A6" w:rsidRDefault="00DD55A6" w:rsidP="008D5DB2">
      <w:pPr>
        <w:spacing w:line="360" w:lineRule="auto"/>
        <w:ind w:firstLine="720"/>
        <w:jc w:val="both"/>
        <w:rPr>
          <w:rFonts w:ascii="AcadNusx" w:hAnsi="AcadNusx" w:cs="Calibri"/>
          <w:lang w:val="en-US"/>
        </w:rPr>
      </w:pPr>
      <w:r w:rsidRPr="00DD55A6">
        <w:rPr>
          <w:rFonts w:ascii="AcadNusx" w:hAnsi="AcadNusx" w:cs="Calibri"/>
          <w:lang w:val="en-US"/>
        </w:rPr>
        <w:t xml:space="preserve">skolebSi ar funqcionirebs bufeti/samzareulo, gamonaklis warmoadgens marelisis, xidris sajaro skolebi da boris skola pansioni. </w:t>
      </w:r>
    </w:p>
    <w:p w:rsidR="009672D9" w:rsidRDefault="00DD55A6" w:rsidP="008D5DB2">
      <w:pPr>
        <w:spacing w:line="360" w:lineRule="auto"/>
        <w:ind w:firstLine="720"/>
        <w:jc w:val="both"/>
        <w:rPr>
          <w:rFonts w:ascii="AcadNusx" w:hAnsi="AcadNusx" w:cs="Calibri"/>
          <w:lang w:val="en-US"/>
        </w:rPr>
      </w:pPr>
      <w:r w:rsidRPr="00DD55A6">
        <w:rPr>
          <w:rFonts w:ascii="AcadNusx" w:hAnsi="AcadNusx" w:cs="Calibri"/>
          <w:lang w:val="en-US"/>
        </w:rPr>
        <w:t xml:space="preserve"> yvela sajaro skolaSi tualeti aris kapitaluri Senoba romelic dayofilia biWebisaTvis, gogonebisaTvis da personalisaTvis, ormoze da ar aris Carecxvadi. (gamonaklisia boris skola-pansioni, dabis #3 sajaro skola da marelisis sajaro skola) saswavlo dawesebulebis tualetebSi ar aris ganaTeba da ar devs mudmivad tualetis qaRaldi (amis ZiriTadi mizezad asaxeleben bavSvebis mier aramiznobriv gammoyenebas). arcerT saswavlo da saaRmzrdelo dawesebulebas ar aqvs sadenzinfeqcio saSualebebi (gamonaklisia boris skola-pansioni). iyeneben mxolod sarecx saSualebebs-xsnarebs. (amis mizezad asaxeleben Sesydivis xelmiuwvdomlobas). tualetebis dasalagebeli inventari aris markirebuli, xolo teqnikuri gamarTulobis Semowmeba xorcieldeba pesonalis mier. wyalaforeTis sabavSvo baRSi gasakeTebelia tualeti da aris saWiro </w:t>
      </w:r>
    </w:p>
    <w:p w:rsidR="009672D9" w:rsidRDefault="009672D9" w:rsidP="008D5DB2">
      <w:pPr>
        <w:spacing w:line="360" w:lineRule="auto"/>
        <w:ind w:firstLine="720"/>
        <w:jc w:val="both"/>
        <w:rPr>
          <w:rFonts w:ascii="AcadNusx" w:hAnsi="AcadNusx" w:cs="Calibri"/>
          <w:lang w:val="en-US"/>
        </w:rPr>
      </w:pPr>
    </w:p>
    <w:p w:rsidR="009672D9" w:rsidRDefault="009672D9" w:rsidP="008D5DB2">
      <w:pPr>
        <w:spacing w:line="360" w:lineRule="auto"/>
        <w:ind w:firstLine="720"/>
        <w:jc w:val="both"/>
        <w:rPr>
          <w:rFonts w:ascii="AcadNusx" w:hAnsi="AcadNusx" w:cs="Calibri"/>
          <w:lang w:val="en-US"/>
        </w:rPr>
      </w:pPr>
    </w:p>
    <w:p w:rsidR="009672D9" w:rsidRDefault="009672D9" w:rsidP="008D5DB2">
      <w:pPr>
        <w:spacing w:line="360" w:lineRule="auto"/>
        <w:ind w:firstLine="720"/>
        <w:jc w:val="both"/>
        <w:rPr>
          <w:rFonts w:ascii="AcadNusx" w:hAnsi="AcadNusx" w:cs="Calibri"/>
          <w:lang w:val="en-US"/>
        </w:rPr>
      </w:pPr>
    </w:p>
    <w:p w:rsidR="00DD55A6" w:rsidRPr="00DD55A6" w:rsidRDefault="009672D9" w:rsidP="009672D9">
      <w:pPr>
        <w:spacing w:line="360" w:lineRule="auto"/>
        <w:jc w:val="both"/>
        <w:rPr>
          <w:rFonts w:ascii="AcadNusx" w:hAnsi="AcadNusx" w:cs="Calibri"/>
          <w:lang w:val="en-US"/>
        </w:rPr>
      </w:pPr>
      <w:r>
        <w:rPr>
          <w:rFonts w:ascii="AcadNusx" w:hAnsi="AcadNusx" w:cs="Calibri"/>
          <w:lang w:val="en-US"/>
        </w:rPr>
        <w:t xml:space="preserve"> </w:t>
      </w:r>
      <w:r w:rsidR="00DD55A6" w:rsidRPr="00DD55A6">
        <w:rPr>
          <w:rFonts w:ascii="AcadNusx" w:hAnsi="AcadNusx" w:cs="Calibri"/>
          <w:lang w:val="en-US"/>
        </w:rPr>
        <w:t>damlagebeli, damlageblebis damateba aseve saWiroa boriTis, vertyviWalis, xevisa da xunevis sabavSvo baRebSi, aseve damlageblis damateba aris saWiro marelisis, moliTis dabis #2, vertyviWalis, kicxisa da xunevis sajaro skolebSi.</w:t>
      </w:r>
    </w:p>
    <w:p w:rsidR="00DD55A6" w:rsidRPr="00DD55A6" w:rsidRDefault="00DD55A6" w:rsidP="008D5DB2">
      <w:pPr>
        <w:spacing w:line="360" w:lineRule="auto"/>
        <w:ind w:firstLine="720"/>
        <w:jc w:val="both"/>
        <w:rPr>
          <w:rFonts w:ascii="AcadNusx" w:hAnsi="AcadNusx" w:cs="Calibri"/>
          <w:lang w:val="en-US"/>
        </w:rPr>
      </w:pPr>
      <w:r w:rsidRPr="00DD55A6">
        <w:rPr>
          <w:rFonts w:ascii="AcadNusx" w:hAnsi="AcadNusx" w:cs="Calibri"/>
          <w:lang w:val="en-US"/>
        </w:rPr>
        <w:t>saswavlo dawesebulebebSi higiena Setanilia saskolo kurikulumSi da daebiTi higienuri Cvevebis swavleba xdeba gakveTilze Teoriulad, xolo saaRmzrdelo dawesebulebebSi ki TamaSebiT.</w:t>
      </w:r>
    </w:p>
    <w:p w:rsidR="00DD55A6" w:rsidRPr="00DD55A6" w:rsidRDefault="00DD55A6" w:rsidP="008D5DB2">
      <w:pPr>
        <w:spacing w:line="360" w:lineRule="auto"/>
        <w:ind w:firstLine="720"/>
        <w:jc w:val="both"/>
        <w:rPr>
          <w:rFonts w:ascii="AcadNusx" w:hAnsi="AcadNusx" w:cs="Calibri"/>
          <w:lang w:val="en-US"/>
        </w:rPr>
      </w:pPr>
      <w:r w:rsidRPr="00DD55A6">
        <w:rPr>
          <w:rFonts w:ascii="AcadNusx" w:hAnsi="AcadNusx" w:cs="Calibri"/>
          <w:lang w:val="en-US"/>
        </w:rPr>
        <w:t>saswavlo da saaRmzrdelo dawesebulebebSi aucilebelia wylis problemebis mogvareba, wylis xarisxis Semowmeba, meti yuradReba unda mieqces tualetebis sisufTaves, saasenizacio ormoebis droul daclas, tualetebSi sistematiurad sapnis da tualetis qaRaldis arsebobaze zedamxedveloba. aucilebelia SeZenili iqnas qlorSemcveli sadenzinfeqcio saSualebebi dawesebulebebSi mimdinare dezinfeqciisaTvis.</w:t>
      </w:r>
    </w:p>
    <w:p w:rsidR="00AF29CE" w:rsidRDefault="00C8678F" w:rsidP="008D5DB2">
      <w:pPr>
        <w:spacing w:line="360" w:lineRule="auto"/>
        <w:ind w:firstLine="720"/>
        <w:jc w:val="both"/>
        <w:rPr>
          <w:rFonts w:ascii="AcadNusx" w:hAnsi="AcadNusx"/>
          <w:lang w:val="en-US"/>
        </w:rPr>
      </w:pPr>
      <w:r>
        <w:rPr>
          <w:rFonts w:ascii="AcadNusx" w:hAnsi="AcadNusx"/>
          <w:lang w:val="en-US"/>
        </w:rPr>
        <w:t>skolis mosawavleebs CautardaT leqcia-saubrebi “slaid Sous”-s TanxlebiT da agreTve sainformacio saxis bukletebis darigebiT</w:t>
      </w:r>
      <w:r w:rsidR="00F760BE">
        <w:rPr>
          <w:rFonts w:ascii="AcadNusx" w:hAnsi="AcadNusx"/>
          <w:lang w:val="en-US"/>
        </w:rPr>
        <w:t>, higienuri wesebis dacvaze, dawyebiT klasebSi da sxvadasxva aqtualur Temebze (Tambaqo, alkoholi, Sidsi da sxva) ufros klasebSi.</w:t>
      </w:r>
    </w:p>
    <w:p w:rsidR="00D4476D" w:rsidRPr="00D4476D" w:rsidRDefault="00D4476D" w:rsidP="008D5DB2">
      <w:pPr>
        <w:spacing w:line="360" w:lineRule="auto"/>
        <w:ind w:firstLine="720"/>
        <w:jc w:val="both"/>
        <w:rPr>
          <w:rFonts w:ascii="AcadNusx" w:hAnsi="AcadNusx"/>
          <w:lang w:val="en-US"/>
        </w:rPr>
      </w:pPr>
      <w:r w:rsidRPr="00A03FF9">
        <w:rPr>
          <w:rFonts w:ascii="AcadNusx" w:hAnsi="AcadNusx"/>
          <w:b/>
          <w:lang w:val="en-US"/>
        </w:rPr>
        <w:t xml:space="preserve">        </w:t>
      </w:r>
      <w:r w:rsidRPr="00D4476D">
        <w:rPr>
          <w:rFonts w:ascii="AcadNusx" w:hAnsi="AcadNusx"/>
          <w:lang w:val="en-US"/>
        </w:rPr>
        <w:t xml:space="preserve">msoflio janmrTelobis dacvis organizaciis mier aRiarebulia oficialuri dReebi, romlebic aRiniSneba yovelwliurad, raTa am dRes kidev erTxel gamaxvildes sazogadoebis yuradReba </w:t>
      </w:r>
    </w:p>
    <w:p w:rsidR="00D4476D" w:rsidRPr="00D4476D" w:rsidRDefault="00D4476D" w:rsidP="008D5DB2">
      <w:pPr>
        <w:spacing w:line="360" w:lineRule="auto"/>
        <w:ind w:firstLine="720"/>
        <w:jc w:val="both"/>
        <w:rPr>
          <w:rFonts w:ascii="AcadNusx" w:hAnsi="AcadNusx"/>
          <w:lang w:val="en-US"/>
        </w:rPr>
      </w:pPr>
      <w:r w:rsidRPr="00D4476D">
        <w:rPr>
          <w:rFonts w:ascii="AcadNusx" w:hAnsi="AcadNusx"/>
          <w:lang w:val="en-US"/>
        </w:rPr>
        <w:t>sxvadasxva daavadebisa Tu mavne Cvevebis mimarT, rasac xaragaulis sazogadoebrivi janmrTelobis dacvis centric SeuerTda:</w:t>
      </w:r>
    </w:p>
    <w:p w:rsidR="00D4476D" w:rsidRPr="00D4476D" w:rsidRDefault="00D4476D" w:rsidP="008D5DB2">
      <w:pPr>
        <w:spacing w:line="360" w:lineRule="auto"/>
        <w:ind w:firstLine="720"/>
        <w:rPr>
          <w:rFonts w:ascii="AcadNusx" w:hAnsi="AcadNusx"/>
          <w:lang w:val="en-US"/>
        </w:rPr>
      </w:pPr>
      <w:r w:rsidRPr="00D4476D">
        <w:rPr>
          <w:rFonts w:ascii="AcadNusx" w:hAnsi="AcadNusx"/>
          <w:lang w:val="en-US"/>
        </w:rPr>
        <w:t xml:space="preserve">     10-16  marti  --  marilis msoflio kvireuli.</w:t>
      </w:r>
    </w:p>
    <w:p w:rsidR="00D4476D" w:rsidRPr="00D4476D" w:rsidRDefault="00D4476D" w:rsidP="008D5DB2">
      <w:pPr>
        <w:spacing w:line="360" w:lineRule="auto"/>
        <w:ind w:firstLine="720"/>
        <w:jc w:val="both"/>
        <w:rPr>
          <w:rFonts w:ascii="AcadNusx" w:hAnsi="AcadNusx"/>
          <w:lang w:val="en-US"/>
        </w:rPr>
      </w:pPr>
      <w:r w:rsidRPr="00D4476D">
        <w:rPr>
          <w:rFonts w:ascii="AcadNusx" w:hAnsi="AcadNusx"/>
          <w:lang w:val="en-US"/>
        </w:rPr>
        <w:t>,,gadaerTe nakleb marilze’’</w:t>
      </w:r>
    </w:p>
    <w:p w:rsidR="00D4476D" w:rsidRPr="00D4476D" w:rsidRDefault="00D4476D" w:rsidP="008D5DB2">
      <w:pPr>
        <w:spacing w:line="360" w:lineRule="auto"/>
        <w:ind w:left="696" w:firstLine="720"/>
        <w:jc w:val="both"/>
        <w:rPr>
          <w:rFonts w:ascii="AcadNusx" w:hAnsi="AcadNusx"/>
          <w:lang w:val="en-US"/>
        </w:rPr>
      </w:pPr>
      <w:r w:rsidRPr="00D4476D">
        <w:rPr>
          <w:rFonts w:ascii="AcadNusx" w:hAnsi="AcadNusx"/>
          <w:lang w:val="en-US"/>
        </w:rPr>
        <w:t>24 marti  __  tuberkulozis msoflio dRe</w:t>
      </w:r>
    </w:p>
    <w:p w:rsidR="00D4476D" w:rsidRPr="00D4476D" w:rsidRDefault="00D4476D" w:rsidP="008D5DB2">
      <w:pPr>
        <w:spacing w:line="360" w:lineRule="auto"/>
        <w:ind w:firstLine="720"/>
        <w:jc w:val="both"/>
        <w:rPr>
          <w:rFonts w:ascii="AcadNusx" w:hAnsi="AcadNusx"/>
          <w:lang w:val="en-US"/>
        </w:rPr>
      </w:pPr>
      <w:r w:rsidRPr="00D4476D">
        <w:rPr>
          <w:rFonts w:ascii="AcadNusx" w:hAnsi="AcadNusx"/>
          <w:lang w:val="en-US"/>
        </w:rPr>
        <w:t>,,gamoavline, umkurnale, gankurne’’</w:t>
      </w:r>
    </w:p>
    <w:p w:rsidR="00D4476D" w:rsidRPr="00D4476D" w:rsidRDefault="00D4476D" w:rsidP="008D5DB2">
      <w:pPr>
        <w:spacing w:line="360" w:lineRule="auto"/>
        <w:ind w:firstLine="708"/>
        <w:jc w:val="both"/>
        <w:rPr>
          <w:rFonts w:ascii="AcadNusx" w:hAnsi="AcadNusx"/>
          <w:lang w:val="en-US"/>
        </w:rPr>
      </w:pPr>
      <w:r w:rsidRPr="00D4476D">
        <w:rPr>
          <w:rFonts w:ascii="AcadNusx" w:hAnsi="AcadNusx"/>
          <w:lang w:val="en-US"/>
        </w:rPr>
        <w:t>31 maisi  --  msoflio Tambaqos gareSe.</w:t>
      </w:r>
    </w:p>
    <w:p w:rsidR="00D4476D" w:rsidRPr="00D4476D" w:rsidRDefault="00D4476D" w:rsidP="008D5DB2">
      <w:pPr>
        <w:spacing w:line="360" w:lineRule="auto"/>
        <w:ind w:left="708" w:firstLine="12"/>
        <w:rPr>
          <w:rFonts w:ascii="AcadNusx" w:hAnsi="AcadNusx"/>
          <w:lang w:val="en-US"/>
        </w:rPr>
      </w:pPr>
      <w:r w:rsidRPr="00D4476D">
        <w:rPr>
          <w:rFonts w:ascii="AcadNusx" w:hAnsi="AcadNusx"/>
          <w:lang w:val="en-US"/>
        </w:rPr>
        <w:t>“Tambaqos nawarmze gadasaxadis zrdis gziT avadobisa da sikvdilianobis Semcireba.</w:t>
      </w:r>
      <w:r w:rsidRPr="00D4476D">
        <w:rPr>
          <w:rFonts w:ascii="AcadNusx" w:hAnsi="AcadNusx"/>
          <w:lang w:val="en-US"/>
        </w:rPr>
        <w:br/>
        <w:t>26 ivnisi  --  narkomaniasTan brZolis saerTaSoriso dRe.</w:t>
      </w:r>
    </w:p>
    <w:p w:rsidR="00D4476D" w:rsidRPr="00D4476D" w:rsidRDefault="00D4476D" w:rsidP="008D5DB2">
      <w:pPr>
        <w:spacing w:line="360" w:lineRule="auto"/>
        <w:ind w:firstLine="720"/>
        <w:jc w:val="both"/>
        <w:rPr>
          <w:rFonts w:ascii="AcadNusx" w:hAnsi="AcadNusx"/>
          <w:lang w:val="en-US"/>
        </w:rPr>
      </w:pPr>
      <w:r w:rsidRPr="00D4476D">
        <w:rPr>
          <w:rFonts w:ascii="AcadNusx" w:hAnsi="AcadNusx"/>
          <w:lang w:val="en-US"/>
        </w:rPr>
        <w:t>,,Seni sicocxle  --  Seni sazogadoeba. araa adgili narkotikebisTvis.</w:t>
      </w:r>
    </w:p>
    <w:p w:rsidR="00D4476D" w:rsidRPr="00D4476D" w:rsidRDefault="00D4476D" w:rsidP="008D5DB2">
      <w:pPr>
        <w:spacing w:line="360" w:lineRule="auto"/>
        <w:ind w:left="708" w:firstLine="12"/>
        <w:rPr>
          <w:rFonts w:ascii="AcadNusx" w:hAnsi="AcadNusx"/>
          <w:lang w:val="en-US"/>
        </w:rPr>
      </w:pPr>
      <w:r w:rsidRPr="00D4476D">
        <w:rPr>
          <w:rFonts w:ascii="AcadNusx" w:hAnsi="AcadNusx"/>
          <w:lang w:val="en-US"/>
        </w:rPr>
        <w:t>29 seqtemberi – gulis msoflio dRe.</w:t>
      </w:r>
    </w:p>
    <w:p w:rsidR="009672D9" w:rsidRDefault="00D4476D" w:rsidP="008D5DB2">
      <w:pPr>
        <w:spacing w:line="360" w:lineRule="auto"/>
        <w:jc w:val="both"/>
        <w:rPr>
          <w:rFonts w:ascii="AcadNusx" w:hAnsi="AcadNusx"/>
          <w:lang w:val="it-IT"/>
        </w:rPr>
      </w:pPr>
      <w:r w:rsidRPr="00D4476D">
        <w:rPr>
          <w:rFonts w:ascii="AcadNusx" w:hAnsi="AcadNusx"/>
          <w:lang w:val="en-US"/>
        </w:rPr>
        <w:t xml:space="preserve">     </w:t>
      </w:r>
      <w:r w:rsidRPr="00D4476D">
        <w:rPr>
          <w:rFonts w:ascii="AcadNusx" w:hAnsi="AcadNusx"/>
          <w:lang w:val="it-IT"/>
        </w:rPr>
        <w:t xml:space="preserve"> adgilobriv presaSi sxvadasxva intensivobiT daibeWda statiebi</w:t>
      </w:r>
    </w:p>
    <w:p w:rsidR="009672D9" w:rsidRDefault="009672D9" w:rsidP="008D5DB2">
      <w:pPr>
        <w:spacing w:line="360" w:lineRule="auto"/>
        <w:jc w:val="both"/>
        <w:rPr>
          <w:rFonts w:ascii="AcadNusx" w:hAnsi="AcadNusx"/>
          <w:lang w:val="it-IT"/>
        </w:rPr>
      </w:pPr>
    </w:p>
    <w:p w:rsidR="009672D9" w:rsidRDefault="009672D9" w:rsidP="008D5DB2">
      <w:pPr>
        <w:spacing w:line="360" w:lineRule="auto"/>
        <w:jc w:val="both"/>
        <w:rPr>
          <w:rFonts w:ascii="AcadNusx" w:hAnsi="AcadNusx"/>
          <w:lang w:val="it-IT"/>
        </w:rPr>
      </w:pPr>
    </w:p>
    <w:p w:rsidR="00D4476D" w:rsidRPr="00D4476D" w:rsidRDefault="00D4476D" w:rsidP="008D5DB2">
      <w:pPr>
        <w:spacing w:line="360" w:lineRule="auto"/>
        <w:jc w:val="both"/>
        <w:rPr>
          <w:rFonts w:ascii="AcadNusx" w:hAnsi="AcadNusx"/>
          <w:lang w:val="it-IT"/>
        </w:rPr>
      </w:pPr>
      <w:r w:rsidRPr="00D4476D">
        <w:rPr>
          <w:rFonts w:ascii="AcadNusx" w:hAnsi="AcadNusx"/>
          <w:lang w:val="it-IT"/>
        </w:rPr>
        <w:t xml:space="preserve"> sxvadasxva aqtualur Temebze:</w:t>
      </w:r>
    </w:p>
    <w:p w:rsidR="00D4476D" w:rsidRPr="00D4476D" w:rsidRDefault="00D4476D" w:rsidP="008D5DB2">
      <w:pPr>
        <w:spacing w:line="360" w:lineRule="auto"/>
        <w:jc w:val="both"/>
        <w:rPr>
          <w:rFonts w:ascii="AcadNusx" w:hAnsi="AcadNusx"/>
          <w:lang w:val="it-IT"/>
        </w:rPr>
      </w:pPr>
      <w:r w:rsidRPr="00D4476D">
        <w:rPr>
          <w:rFonts w:ascii="AcadNusx" w:hAnsi="AcadNusx"/>
          <w:lang w:val="it-IT"/>
        </w:rPr>
        <w:t>,, cota ram proTezirebasa da implantaciaze”</w:t>
      </w:r>
    </w:p>
    <w:p w:rsidR="00D4476D" w:rsidRPr="00D4476D" w:rsidRDefault="00D4476D" w:rsidP="008D5DB2">
      <w:pPr>
        <w:spacing w:line="360" w:lineRule="auto"/>
        <w:jc w:val="both"/>
        <w:rPr>
          <w:rFonts w:ascii="AcadNusx" w:hAnsi="AcadNusx"/>
          <w:lang w:val="it-IT"/>
        </w:rPr>
      </w:pPr>
      <w:r w:rsidRPr="00D4476D">
        <w:rPr>
          <w:rFonts w:ascii="AcadNusx" w:hAnsi="AcadNusx"/>
          <w:lang w:val="it-IT"/>
        </w:rPr>
        <w:t>“ Tandayolili anomaliebi aris saerTo Zviri da kritikuli problema”</w:t>
      </w:r>
    </w:p>
    <w:p w:rsidR="00D4476D" w:rsidRPr="00D4476D" w:rsidRDefault="00D4476D" w:rsidP="008D5DB2">
      <w:pPr>
        <w:spacing w:line="360" w:lineRule="auto"/>
        <w:jc w:val="both"/>
        <w:rPr>
          <w:rFonts w:ascii="AcadNusx" w:hAnsi="AcadNusx"/>
          <w:lang w:val="it-IT"/>
        </w:rPr>
      </w:pPr>
      <w:r w:rsidRPr="00D4476D">
        <w:rPr>
          <w:rFonts w:ascii="AcadNusx" w:hAnsi="AcadNusx"/>
          <w:lang w:val="it-IT"/>
        </w:rPr>
        <w:t>“ qali da janmrTeloba”</w:t>
      </w:r>
    </w:p>
    <w:p w:rsidR="00D4476D" w:rsidRPr="00D4476D" w:rsidRDefault="00D4476D" w:rsidP="008D5DB2">
      <w:pPr>
        <w:spacing w:line="360" w:lineRule="auto"/>
        <w:jc w:val="both"/>
        <w:rPr>
          <w:rFonts w:ascii="AcadNusx" w:hAnsi="AcadNusx"/>
          <w:lang w:val="it-IT"/>
        </w:rPr>
      </w:pPr>
      <w:r w:rsidRPr="00D4476D">
        <w:rPr>
          <w:rFonts w:ascii="AcadNusx" w:hAnsi="AcadNusx"/>
          <w:lang w:val="it-IT"/>
        </w:rPr>
        <w:t>“ marilis msoflio kvireuli aRiniSna”</w:t>
      </w:r>
    </w:p>
    <w:p w:rsidR="00D4476D" w:rsidRPr="00D4476D" w:rsidRDefault="00D4476D" w:rsidP="008D5DB2">
      <w:pPr>
        <w:spacing w:line="360" w:lineRule="auto"/>
        <w:jc w:val="both"/>
        <w:rPr>
          <w:rFonts w:ascii="AcadNusx" w:hAnsi="AcadNusx"/>
          <w:lang w:val="it-IT"/>
        </w:rPr>
      </w:pPr>
      <w:r w:rsidRPr="00D4476D">
        <w:rPr>
          <w:rFonts w:ascii="AcadNusx" w:hAnsi="AcadNusx"/>
          <w:lang w:val="it-IT"/>
        </w:rPr>
        <w:t>“ gamoavline, umkurnale, gankurne”</w:t>
      </w:r>
    </w:p>
    <w:p w:rsidR="00D4476D" w:rsidRPr="00D4476D" w:rsidRDefault="00D4476D" w:rsidP="008D5DB2">
      <w:pPr>
        <w:spacing w:line="360" w:lineRule="auto"/>
        <w:jc w:val="both"/>
        <w:rPr>
          <w:rFonts w:ascii="AcadNusx" w:hAnsi="AcadNusx"/>
          <w:lang w:val="it-IT"/>
        </w:rPr>
      </w:pPr>
      <w:r w:rsidRPr="00D4476D">
        <w:rPr>
          <w:rFonts w:ascii="AcadNusx" w:hAnsi="AcadNusx"/>
          <w:lang w:val="it-IT"/>
        </w:rPr>
        <w:t>“ sigareti mavnea Tqveni organizmisaTvis”</w:t>
      </w:r>
    </w:p>
    <w:p w:rsidR="00D4476D" w:rsidRPr="00D4476D" w:rsidRDefault="00D4476D" w:rsidP="008D5DB2">
      <w:pPr>
        <w:spacing w:line="360" w:lineRule="auto"/>
        <w:jc w:val="both"/>
        <w:rPr>
          <w:rFonts w:ascii="AcadNusx" w:hAnsi="AcadNusx"/>
          <w:lang w:val="it-IT"/>
        </w:rPr>
      </w:pPr>
      <w:r w:rsidRPr="00D4476D">
        <w:rPr>
          <w:rFonts w:ascii="AcadNusx" w:hAnsi="AcadNusx"/>
          <w:lang w:val="it-IT"/>
        </w:rPr>
        <w:t>“ narkomania kacobriobis udidesi ubedureba”</w:t>
      </w:r>
    </w:p>
    <w:p w:rsidR="00D4476D" w:rsidRPr="00D4476D" w:rsidRDefault="00D4476D" w:rsidP="008D5DB2">
      <w:pPr>
        <w:spacing w:line="360" w:lineRule="auto"/>
        <w:jc w:val="both"/>
        <w:rPr>
          <w:rFonts w:ascii="AcadNusx" w:hAnsi="AcadNusx"/>
          <w:lang w:val="it-IT"/>
        </w:rPr>
      </w:pPr>
      <w:r w:rsidRPr="00D4476D">
        <w:rPr>
          <w:rFonts w:ascii="AcadNusx" w:hAnsi="AcadNusx"/>
          <w:lang w:val="it-IT"/>
        </w:rPr>
        <w:t>,,sijansaRe warmatebuli swavlisTvis”</w:t>
      </w:r>
    </w:p>
    <w:p w:rsidR="00D4476D" w:rsidRDefault="00D4476D" w:rsidP="008D5DB2">
      <w:pPr>
        <w:spacing w:line="360" w:lineRule="auto"/>
        <w:jc w:val="both"/>
        <w:rPr>
          <w:rFonts w:ascii="AcadNusx" w:hAnsi="AcadNusx"/>
          <w:lang w:val="it-IT"/>
        </w:rPr>
      </w:pPr>
      <w:r w:rsidRPr="00D4476D">
        <w:rPr>
          <w:rFonts w:ascii="AcadNusx" w:hAnsi="AcadNusx"/>
          <w:lang w:val="it-IT"/>
        </w:rPr>
        <w:t>,,gulisaTvis jansaRi garemo”</w:t>
      </w:r>
    </w:p>
    <w:p w:rsidR="00D4476D" w:rsidRDefault="00D4476D" w:rsidP="008D5DB2">
      <w:pPr>
        <w:spacing w:line="360" w:lineRule="auto"/>
        <w:jc w:val="both"/>
        <w:rPr>
          <w:rFonts w:ascii="AcadNusx" w:hAnsi="AcadNusx"/>
          <w:lang w:val="it-IT"/>
        </w:rPr>
      </w:pPr>
      <w:r>
        <w:rPr>
          <w:rFonts w:ascii="AcadNusx" w:hAnsi="AcadNusx"/>
          <w:lang w:val="it-IT"/>
        </w:rPr>
        <w:t>“cota ram sokos Sesaxeb”</w:t>
      </w:r>
    </w:p>
    <w:p w:rsidR="00D4476D" w:rsidRDefault="00D4476D" w:rsidP="008D5DB2">
      <w:pPr>
        <w:spacing w:line="360" w:lineRule="auto"/>
        <w:jc w:val="both"/>
        <w:rPr>
          <w:rFonts w:ascii="AcadNusx" w:hAnsi="AcadNusx"/>
          <w:lang w:val="it-IT"/>
        </w:rPr>
      </w:pPr>
      <w:r>
        <w:rPr>
          <w:rFonts w:ascii="AcadNusx" w:hAnsi="AcadNusx"/>
          <w:lang w:val="it-IT"/>
        </w:rPr>
        <w:t>“moerideT grips”</w:t>
      </w:r>
    </w:p>
    <w:p w:rsidR="00D4476D" w:rsidRPr="00D4476D" w:rsidRDefault="00D4476D" w:rsidP="008D5DB2">
      <w:pPr>
        <w:spacing w:line="360" w:lineRule="auto"/>
        <w:jc w:val="both"/>
        <w:rPr>
          <w:rFonts w:ascii="AcadNusx" w:hAnsi="AcadNusx"/>
          <w:lang w:val="it-IT"/>
        </w:rPr>
      </w:pPr>
      <w:r>
        <w:rPr>
          <w:rFonts w:ascii="AcadNusx" w:hAnsi="AcadNusx"/>
          <w:lang w:val="it-IT"/>
        </w:rPr>
        <w:t>“usafrTxo moZraoba-Seanele svla siCqare klavs”.</w:t>
      </w:r>
    </w:p>
    <w:p w:rsidR="00D4476D" w:rsidRPr="00AF29CE" w:rsidRDefault="00D4476D" w:rsidP="008D5DB2">
      <w:pPr>
        <w:spacing w:line="360" w:lineRule="auto"/>
        <w:ind w:firstLine="720"/>
        <w:jc w:val="both"/>
        <w:rPr>
          <w:rFonts w:ascii="AcadNusx" w:hAnsi="AcadNusx"/>
          <w:lang w:val="en-US"/>
        </w:rPr>
      </w:pPr>
    </w:p>
    <w:p w:rsidR="00677A5E" w:rsidRDefault="00677A5E" w:rsidP="008D5DB2">
      <w:pPr>
        <w:spacing w:line="360" w:lineRule="auto"/>
        <w:ind w:firstLine="720"/>
        <w:jc w:val="both"/>
        <w:rPr>
          <w:rFonts w:ascii="AcadNusx" w:hAnsi="AcadNusx"/>
          <w:b/>
          <w:lang w:val="it-IT"/>
        </w:rPr>
      </w:pPr>
    </w:p>
    <w:p w:rsidR="009672D9" w:rsidRDefault="009672D9" w:rsidP="008D5DB2">
      <w:pPr>
        <w:spacing w:line="360" w:lineRule="auto"/>
        <w:ind w:firstLine="720"/>
        <w:jc w:val="both"/>
        <w:rPr>
          <w:rFonts w:ascii="AcadNusx" w:hAnsi="AcadNusx"/>
          <w:b/>
          <w:lang w:val="it-IT"/>
        </w:rPr>
      </w:pPr>
    </w:p>
    <w:p w:rsidR="009672D9" w:rsidRDefault="009672D9" w:rsidP="008D5DB2">
      <w:pPr>
        <w:spacing w:line="360" w:lineRule="auto"/>
        <w:ind w:firstLine="720"/>
        <w:jc w:val="both"/>
        <w:rPr>
          <w:rFonts w:ascii="AcadNusx" w:hAnsi="AcadNusx"/>
          <w:b/>
          <w:lang w:val="it-IT"/>
        </w:rPr>
      </w:pPr>
    </w:p>
    <w:p w:rsidR="009672D9" w:rsidRDefault="009672D9"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8D5DB2">
      <w:pPr>
        <w:spacing w:line="360" w:lineRule="auto"/>
        <w:ind w:firstLine="720"/>
        <w:jc w:val="both"/>
        <w:rPr>
          <w:rFonts w:ascii="AcadNusx" w:hAnsi="AcadNusx"/>
          <w:b/>
          <w:lang w:val="it-IT"/>
        </w:rPr>
      </w:pPr>
    </w:p>
    <w:p w:rsidR="00677A5E" w:rsidRPr="00A03FF9" w:rsidRDefault="00677A5E" w:rsidP="00677A5E">
      <w:pPr>
        <w:spacing w:line="360" w:lineRule="auto"/>
        <w:jc w:val="both"/>
        <w:rPr>
          <w:rFonts w:ascii="AcadNusx" w:hAnsi="AcadNusx" w:cs="Arial"/>
          <w:b/>
          <w:szCs w:val="32"/>
          <w:lang w:val="en-US"/>
        </w:rPr>
      </w:pPr>
    </w:p>
    <w:p w:rsidR="00677A5E" w:rsidRPr="006D29A1" w:rsidRDefault="00677A5E" w:rsidP="00677A5E">
      <w:pPr>
        <w:rPr>
          <w:szCs w:val="32"/>
          <w:lang w:val="en-US"/>
        </w:rPr>
      </w:pPr>
    </w:p>
    <w:p w:rsidR="00DF7CE2" w:rsidRPr="009672D9" w:rsidRDefault="00006D8F">
      <w:pPr>
        <w:rPr>
          <w:lang w:val="en-US"/>
        </w:rPr>
      </w:pPr>
    </w:p>
    <w:sectPr w:rsidR="00DF7CE2" w:rsidRPr="009672D9" w:rsidSect="000E5DE8">
      <w:footerReference w:type="default" r:id="rId7"/>
      <w:pgSz w:w="11906" w:h="16838"/>
      <w:pgMar w:top="90" w:right="926" w:bottom="270" w:left="13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D8F" w:rsidRDefault="00006D8F" w:rsidP="00D018AB">
      <w:r>
        <w:separator/>
      </w:r>
    </w:p>
  </w:endnote>
  <w:endnote w:type="continuationSeparator" w:id="0">
    <w:p w:rsidR="00006D8F" w:rsidRDefault="00006D8F" w:rsidP="00D018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BF" w:rsidRDefault="008D1371">
    <w:pPr>
      <w:pStyle w:val="Footer"/>
      <w:jc w:val="right"/>
    </w:pPr>
    <w:r>
      <w:fldChar w:fldCharType="begin"/>
    </w:r>
    <w:r w:rsidR="00677A5E">
      <w:instrText xml:space="preserve"> PAGE   \* MERGEFORMAT </w:instrText>
    </w:r>
    <w:r>
      <w:fldChar w:fldCharType="separate"/>
    </w:r>
    <w:r w:rsidR="006C1424">
      <w:rPr>
        <w:noProof/>
      </w:rPr>
      <w:t>1</w:t>
    </w:r>
    <w:r>
      <w:fldChar w:fldCharType="end"/>
    </w:r>
  </w:p>
  <w:p w:rsidR="00F226BF" w:rsidRDefault="00006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D8F" w:rsidRDefault="00006D8F" w:rsidP="00D018AB">
      <w:r>
        <w:separator/>
      </w:r>
    </w:p>
  </w:footnote>
  <w:footnote w:type="continuationSeparator" w:id="0">
    <w:p w:rsidR="00006D8F" w:rsidRDefault="00006D8F" w:rsidP="00D018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77A5E"/>
    <w:rsid w:val="00006D8F"/>
    <w:rsid w:val="00015915"/>
    <w:rsid w:val="000E6C0F"/>
    <w:rsid w:val="000F48A4"/>
    <w:rsid w:val="002B7396"/>
    <w:rsid w:val="00304154"/>
    <w:rsid w:val="00331A8C"/>
    <w:rsid w:val="00343977"/>
    <w:rsid w:val="00382FB6"/>
    <w:rsid w:val="003C0BAB"/>
    <w:rsid w:val="00420644"/>
    <w:rsid w:val="00431C01"/>
    <w:rsid w:val="00442D8E"/>
    <w:rsid w:val="00521E6A"/>
    <w:rsid w:val="005B6A24"/>
    <w:rsid w:val="00677A5E"/>
    <w:rsid w:val="006A621F"/>
    <w:rsid w:val="006C1424"/>
    <w:rsid w:val="007340FB"/>
    <w:rsid w:val="007B7CDF"/>
    <w:rsid w:val="007F63C5"/>
    <w:rsid w:val="008616C2"/>
    <w:rsid w:val="008D1371"/>
    <w:rsid w:val="008D5DB2"/>
    <w:rsid w:val="00960A45"/>
    <w:rsid w:val="009672D9"/>
    <w:rsid w:val="00996F6D"/>
    <w:rsid w:val="009F67C1"/>
    <w:rsid w:val="00A121C9"/>
    <w:rsid w:val="00A23B4E"/>
    <w:rsid w:val="00AE5210"/>
    <w:rsid w:val="00AF29CE"/>
    <w:rsid w:val="00C34CE9"/>
    <w:rsid w:val="00C6478B"/>
    <w:rsid w:val="00C8678F"/>
    <w:rsid w:val="00CD09C2"/>
    <w:rsid w:val="00CD101C"/>
    <w:rsid w:val="00CE3074"/>
    <w:rsid w:val="00CF76FE"/>
    <w:rsid w:val="00D018AB"/>
    <w:rsid w:val="00D4476D"/>
    <w:rsid w:val="00DC6884"/>
    <w:rsid w:val="00DD55A6"/>
    <w:rsid w:val="00DE67D7"/>
    <w:rsid w:val="00E15B95"/>
    <w:rsid w:val="00E34352"/>
    <w:rsid w:val="00E446AB"/>
    <w:rsid w:val="00E71491"/>
    <w:rsid w:val="00EF5884"/>
    <w:rsid w:val="00F760BE"/>
    <w:rsid w:val="00F93D87"/>
    <w:rsid w:val="00FD5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5E"/>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7A5E"/>
    <w:pPr>
      <w:tabs>
        <w:tab w:val="center" w:pos="4844"/>
        <w:tab w:val="right" w:pos="9689"/>
      </w:tabs>
    </w:pPr>
  </w:style>
  <w:style w:type="character" w:customStyle="1" w:styleId="FooterChar">
    <w:name w:val="Footer Char"/>
    <w:basedOn w:val="DefaultParagraphFont"/>
    <w:link w:val="Footer"/>
    <w:uiPriority w:val="99"/>
    <w:rsid w:val="00677A5E"/>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117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31C8F-7BF5-492F-BF32-89650ED0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2015-02-23T09:59:00Z</cp:lastPrinted>
  <dcterms:created xsi:type="dcterms:W3CDTF">2014-10-03T11:37:00Z</dcterms:created>
  <dcterms:modified xsi:type="dcterms:W3CDTF">2015-06-08T12:03:00Z</dcterms:modified>
</cp:coreProperties>
</file>