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7" w:type="dxa"/>
        <w:tblInd w:w="198" w:type="dxa"/>
        <w:tblLook w:val="04A0" w:firstRow="1" w:lastRow="0" w:firstColumn="1" w:lastColumn="0" w:noHBand="0" w:noVBand="1"/>
      </w:tblPr>
      <w:tblGrid>
        <w:gridCol w:w="2548"/>
        <w:gridCol w:w="4992"/>
        <w:gridCol w:w="2797"/>
      </w:tblGrid>
      <w:tr w:rsidR="004307F7" w:rsidRPr="004307F7" w:rsidTr="004307F7">
        <w:trPr>
          <w:trHeight w:val="2380"/>
        </w:trPr>
        <w:tc>
          <w:tcPr>
            <w:tcW w:w="2548" w:type="dxa"/>
          </w:tcPr>
          <w:p w:rsidR="004307F7" w:rsidRPr="004307F7" w:rsidRDefault="004307F7" w:rsidP="004307F7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en-US" w:eastAsia="ru-RU"/>
              </w:rPr>
            </w:pPr>
            <w:r w:rsidRPr="004307F7">
              <w:rPr>
                <w:rFonts w:ascii="Sylfaen" w:eastAsia="Times New Roman" w:hAnsi="Sylfae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428FA0D6" wp14:editId="1B1A09DC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33655</wp:posOffset>
                  </wp:positionV>
                  <wp:extent cx="790575" cy="1498600"/>
                  <wp:effectExtent l="0" t="0" r="0" b="0"/>
                  <wp:wrapThrough wrapText="bothSides">
                    <wp:wrapPolygon edited="0">
                      <wp:start x="0" y="0"/>
                      <wp:lineTo x="0" y="21417"/>
                      <wp:lineTo x="21340" y="21417"/>
                      <wp:lineTo x="21340" y="0"/>
                      <wp:lineTo x="0" y="0"/>
                    </wp:wrapPolygon>
                  </wp:wrapThrough>
                  <wp:docPr id="3" name="Picture 3" descr="patara ger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tara ger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49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2" w:type="dxa"/>
          </w:tcPr>
          <w:p w:rsidR="004307F7" w:rsidRPr="004307F7" w:rsidRDefault="004307F7" w:rsidP="004307F7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en-US" w:eastAsia="ru-RU"/>
              </w:rPr>
              <w:t xml:space="preserve">       </w:t>
            </w:r>
          </w:p>
          <w:p w:rsidR="004307F7" w:rsidRPr="004307F7" w:rsidRDefault="004307F7" w:rsidP="004307F7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  <w:p w:rsidR="004307F7" w:rsidRPr="004307F7" w:rsidRDefault="004307F7" w:rsidP="004307F7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  <w:p w:rsidR="004307F7" w:rsidRPr="004307F7" w:rsidRDefault="004307F7" w:rsidP="004307F7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en-US" w:eastAsia="ru-RU"/>
              </w:rPr>
            </w:pPr>
            <w:r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en-US" w:eastAsia="ru-RU"/>
              </w:rPr>
              <w:t xml:space="preserve"> </w:t>
            </w:r>
            <w:r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 xml:space="preserve">ხარაგაულის მუნიციპალიტეტის </w:t>
            </w:r>
            <w:r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en-US" w:eastAsia="ru-RU"/>
              </w:rPr>
              <w:t xml:space="preserve">          </w:t>
            </w:r>
          </w:p>
          <w:p w:rsidR="004307F7" w:rsidRPr="004307F7" w:rsidRDefault="00A82A4E" w:rsidP="004307F7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 xml:space="preserve">                  </w:t>
            </w:r>
            <w:r w:rsidR="004307F7"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 xml:space="preserve">საკრებულოს </w:t>
            </w:r>
          </w:p>
        </w:tc>
        <w:tc>
          <w:tcPr>
            <w:tcW w:w="2797" w:type="dxa"/>
          </w:tcPr>
          <w:p w:rsidR="004307F7" w:rsidRPr="004307F7" w:rsidRDefault="004307F7" w:rsidP="004307F7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eastAsia="ru-RU"/>
              </w:rPr>
            </w:pPr>
            <w:r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en-US" w:eastAsia="ru-RU"/>
              </w:rPr>
              <w:t xml:space="preserve">  </w:t>
            </w:r>
            <w:r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50F907C6" wp14:editId="7CAC2260">
                  <wp:extent cx="905510" cy="1167765"/>
                  <wp:effectExtent l="0" t="0" r="0" b="0"/>
                  <wp:docPr id="2" name="Picture 2" descr="ger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7F7" w:rsidRPr="004307F7" w:rsidRDefault="004307F7" w:rsidP="004307F7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</w:p>
    <w:p w:rsidR="004307F7" w:rsidRPr="004E5184" w:rsidRDefault="004307F7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</w:pP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eastAsia="ru-RU"/>
        </w:rPr>
        <w:t xml:space="preserve">                                      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                                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დადგენილება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eastAsia="ru-RU"/>
        </w:rPr>
        <w:t xml:space="preserve"> #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</w:t>
      </w:r>
      <w:r w:rsidR="004E5184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>26</w:t>
      </w:r>
    </w:p>
    <w:p w:rsidR="004307F7" w:rsidRPr="004307F7" w:rsidRDefault="004307F7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</w:pP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</w:t>
      </w:r>
      <w:r w:rsidR="005B5A8C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>06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 xml:space="preserve"> </w:t>
      </w:r>
      <w:r w:rsidR="005B5A8C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>ივლ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>ისი   2015 წელი</w:t>
      </w:r>
    </w:p>
    <w:p w:rsidR="004307F7" w:rsidRPr="004307F7" w:rsidRDefault="004307F7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</w:pPr>
    </w:p>
    <w:p w:rsidR="004307F7" w:rsidRPr="004307F7" w:rsidRDefault="003D6C8D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</w:pPr>
      <w:r>
        <w:rPr>
          <w:rFonts w:ascii="Sylfaen" w:eastAsia="Times New Roman" w:hAnsi="Sylfaen" w:cs="Times New Roman"/>
          <w:noProof/>
          <w:sz w:val="20"/>
          <w:szCs w:val="20"/>
          <w:lang w:eastAsia="ru-RU"/>
        </w:rPr>
        <w:pict>
          <v:line id="_x0000_s1027" style="position:absolute;z-index:251658240" from="-37.35pt,7.4pt" to="560.25pt,9.35pt" strokeweight="3pt">
            <v:stroke linestyle="thinThin"/>
          </v:line>
        </w:pict>
      </w:r>
    </w:p>
    <w:p w:rsidR="004307F7" w:rsidRPr="004307F7" w:rsidRDefault="004307F7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</w:pP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 xml:space="preserve">  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>56-00</w:t>
      </w:r>
    </w:p>
    <w:p w:rsidR="004307F7" w:rsidRPr="004307F7" w:rsidRDefault="004307F7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</w:pP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                                                                                                    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    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დ.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>ხარაგაული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 xml:space="preserve"> 9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აპრილის ქუჩა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 xml:space="preserve">  #15</w:t>
      </w:r>
    </w:p>
    <w:p w:rsidR="004307F7" w:rsidRPr="004307F7" w:rsidRDefault="004307F7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</w:pP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 xml:space="preserve">  </w:t>
      </w:r>
    </w:p>
    <w:p w:rsidR="004307F7" w:rsidRPr="004307F7" w:rsidRDefault="004307F7" w:rsidP="00B96149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</w:pPr>
      <w:r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ხარაგაულის </w:t>
      </w:r>
      <w:r w:rsidRPr="004E5184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>მუნიციპალიტეტის ადმინისტრაციულ საზღვრებში მდებარე გეოგრაფიული ობიექტების სახელდების</w:t>
      </w:r>
      <w:r w:rsidRPr="004E5184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>წესის დამტკიცების შესახებ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საქართველოს ორგანული კანონის ,,ადგილობრივი თვითმმართველობის კოდექსის“ 24 -ე მუხლის  მე-2 პუნქტისა და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საქართველოს მთავრობის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2015 წლის 1 ივნის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№239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დადგენილებ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ის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,,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მუნიციპალიტეტის ადმინისტრაციულ საზღვრებში მდებარე გეოგრაფიული ობიექტების სახელდების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წესის დამტკიცების შესახებ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“ საფუძველზე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ხარაგაულის მუნიციპალიტეტის საკრებულო ადგენს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მუხლი 1.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 xml:space="preserve"> დამტკიცდეს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ხარაგაულის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მუნიციპალიტეტის ადმინისტრაციულ საზღვრებში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მდებარე გეოგრაფიული ობიექტების სახელდების თანდართული წესი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 (დანართი #1)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მუხლი 2</w:t>
      </w:r>
    </w:p>
    <w:p w:rsid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დადგენილება ამოქმედდეს გამოქვეყნებისთანავე.</w:t>
      </w:r>
    </w:p>
    <w:p w:rsid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</w:p>
    <w:p w:rsid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საკრებულოს თავმჯდომარე                                                       ინგა მაღრაძე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9"/>
        <w:gridCol w:w="2225"/>
      </w:tblGrid>
      <w:tr w:rsidR="00A31C20" w:rsidRPr="00A31C20" w:rsidTr="00A31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C20" w:rsidRPr="00A31C20" w:rsidRDefault="00A31C20" w:rsidP="00A31C20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en-US" w:eastAsia="ru-RU"/>
              </w:rPr>
            </w:pPr>
            <w:r w:rsidRPr="00A31C20">
              <w:rPr>
                <w:rFonts w:ascii="Sylfaen" w:eastAsia="Times New Roman" w:hAnsi="Sylfaen" w:cs="Times New Roman"/>
                <w:noProof/>
                <w:sz w:val="20"/>
                <w:szCs w:val="20"/>
                <w:lang w:val="en-US" w:eastAsia="ru-RU"/>
              </w:rPr>
              <w:t>გამოქვეყნების წყარო, თარიღი</w:t>
            </w:r>
          </w:p>
        </w:tc>
        <w:tc>
          <w:tcPr>
            <w:tcW w:w="0" w:type="auto"/>
            <w:vAlign w:val="center"/>
            <w:hideMark/>
          </w:tcPr>
          <w:p w:rsidR="00A31C20" w:rsidRPr="00A31C20" w:rsidRDefault="00A31C20" w:rsidP="00A31C20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en-US" w:eastAsia="ru-RU"/>
              </w:rPr>
            </w:pPr>
            <w:r w:rsidRPr="00A31C20">
              <w:rPr>
                <w:rFonts w:ascii="Sylfaen" w:eastAsia="Times New Roman" w:hAnsi="Sylfaen" w:cs="Times New Roman"/>
                <w:noProof/>
                <w:sz w:val="20"/>
                <w:szCs w:val="20"/>
                <w:lang w:val="en-US" w:eastAsia="ru-RU"/>
              </w:rPr>
              <w:t>ვებგვერდი, 08/07/2015</w:t>
            </w:r>
          </w:p>
        </w:tc>
      </w:tr>
      <w:tr w:rsidR="00A31C20" w:rsidRPr="00A31C20" w:rsidTr="00A31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C20" w:rsidRPr="00A31C20" w:rsidRDefault="00A31C20" w:rsidP="00A31C20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en-US" w:eastAsia="ru-RU"/>
              </w:rPr>
            </w:pPr>
            <w:r w:rsidRPr="00A31C20">
              <w:rPr>
                <w:rFonts w:ascii="Sylfaen" w:eastAsia="Times New Roman" w:hAnsi="Sylfaen" w:cs="Times New Roman"/>
                <w:noProof/>
                <w:sz w:val="20"/>
                <w:szCs w:val="20"/>
                <w:lang w:val="en-US" w:eastAsia="ru-RU"/>
              </w:rPr>
              <w:t>სარეგისტრაციო კოდი</w:t>
            </w:r>
          </w:p>
        </w:tc>
        <w:tc>
          <w:tcPr>
            <w:tcW w:w="0" w:type="auto"/>
            <w:vAlign w:val="center"/>
            <w:hideMark/>
          </w:tcPr>
          <w:p w:rsidR="00A31C20" w:rsidRPr="00A31C20" w:rsidRDefault="00A31C20" w:rsidP="00A31C20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en-US" w:eastAsia="ru-RU"/>
              </w:rPr>
            </w:pPr>
            <w:r w:rsidRPr="00A31C20">
              <w:rPr>
                <w:rFonts w:ascii="Sylfaen" w:eastAsia="Times New Roman" w:hAnsi="Sylfaen" w:cs="Times New Roman"/>
                <w:noProof/>
                <w:sz w:val="20"/>
                <w:szCs w:val="20"/>
                <w:lang w:val="en-US" w:eastAsia="ru-RU"/>
              </w:rPr>
              <w:t>010250020.35.128.016227</w:t>
            </w:r>
          </w:p>
        </w:tc>
      </w:tr>
    </w:tbl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  <w:bookmarkStart w:id="0" w:name="_GoBack"/>
      <w:bookmarkEnd w:id="0"/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დ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ანართი #1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ხარაგაულის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მუნიციპალიტეტის ადმინისტრაციულ საზღვრებში მდებარე გეოგრაფიული ობიექტების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სახელდების წესი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მუხლი 1. ზოგადი დებულება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ხარაგაულის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მუნიციპალიტეტის ადმინისტრაციულ საზღვრებში მდებარე გეოგრაფიული ობიექტების სახელდების წესი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 xml:space="preserve"> არეგულირებს მუნიციპალიტეტების ადმინისტრაციულ საზღვრებში მდებარე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გეოგრაფიული ობიექტების სახელდების პირობებსა და პროცედურებს.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მუხლი 2. ტერმინთა განმარტება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ამ წესში გამოყენებულ ტერმინებს აქვს შემდეგი მნიშვნელობა: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ა) გეოგრაფიული ობიექტი – მუნიციპალიტეტების ადმინისტრაციულ საზღვრებში მდებარე ისტორიულად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ჩამოყალიბებული უბანი,  ადმინისტრაციული ერთეული, ესა თუ ის ზონა,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 xml:space="preserve"> წყარო, მოედანი,  ქუჩა, შესახვევი, ჩიხი, გასასვლელი,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სანაპირო, ესპლანადა, ბულვარი, ხეივანი, სკვერი, ბაღი, პარკი, ტყე-პარკი, ადგილობრივი მნიშვნელობის ტყე,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 xml:space="preserve">სასაფლაო, პანთეონი, შენობა-ნაგებობა, სატრანსპორტო სისტემის ობიექტი. 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ბ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) სახელდება - ამ წესის შესაბამისად, უსახელო გეოგრაფიული ობიექტისთვის სახელის მინიჭება ან სახელის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მქონეთათვის ძველი სახელწოდების აღდგენა ან გადარქმევა;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გ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) სახელმწიფო და საზოგადო მოღვაწე - პირი, რომელსაც განსაკუთრებული დამსახურება აქვს კულტურის,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ხელოვნების, ენის, მეცნიერების, ლიტერატურის, სპორტის განვითარების, სამშობლოს დაცვის, ქართული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სახელმწიფოს მშენებლობის ან საზოგადოების კონსოლიდაციის საქმეში, მათ შორის, კაცობრიობის წინაშე,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სამეცნიერო ან/და საზოგადოებრივი საქმიანობის სფეროში;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დ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) რეგიონი - საქართველოს ისტორიულ-გეოგრაფიული მხარე.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მუხლი 3. გეოგრაფიული ობიექტისთვის სახელის მინიჭება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1. სახელი ენიჭება: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ა) ახლად წარმოქმნილ გეოგრაფიულ ობიექტს;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ბ) სახელწოდების არმქონე გეოგრაფიულ ობიექტს.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2. გეოგრაფიული ობიექტის სახელწოდება უნდა იყოს ენობრივად გამართული და შინაარსობრივად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მიზანშეწონილი.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3. გეოგრაფიული ობიექტის სახელწოდება შეიძლება შედგებოდეს ერთი ან რამდენიმე სიტყვისაგან.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4. გეოგრაფიული ობიექტის სახელდება ხორციელდება საქართველოს სახელმწიფო ენაზე. გეოგრაფიული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ობიექტის სახელდების აღმნიშვნელ ნიშანზე (მაჩვენებელზე) სავალდებულოა სახელწოდება მითითებული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იყოს საქართველოს სახელმწიფო ენაზე,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საჭიროების შემთხვევაში,სახელწოდება შეიძლება მიეთითოს სხვა ენაზეც.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მუხლი 4. გეოგრაფიული ობიექტებისთვის ძველი სახელწოდების აღდგენა ან გადარქმევა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გეოგრაფიული ობიექტისთვის ძველი სახელწოდების აღდგენა ან გადარქმევა ხორციელდება იმ შემთხვევაში,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თუ: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ა) რეგიონში არსებობს ერთი და იმავე სახელწოდების რამდენიმე გეოგრაფიული ობიექტი, რაც სხვადასხვა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საქმიანობის განხორციელებისას ქმნის გარკვეულ სირთულეებს;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ბ) წარსულში საყოველთაოდ ცნობილი სახელწოდება დროთა განმავლობაში მივიწყებული ან დაკარგულია;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გ) ისტორიულ ვითარებათა და სხვა გარემოებათა გამო მოხდა სახელწოდების დამახინჯება;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დ) სახელწოდების აღმნიშვნელი აბრევიატურა ან სიტყვათა წყობა აღარ შეესაბამება რეალობას;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ე) ისტორიულ ვითარებათა და სხვა ობიექტურ გარემოებათა გამო მიზანშეწონილია სახელწოდების შეცვლა;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ვ) იცვლება შემორჩენილი საბჭოთა ბოლშევიკურ რეჟიმთან დაკავშირებული სახელწოდებები;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ზ) შესაძლებელია ისტორიული ტოპონიმების აღდგენა, რომლებსაც განსაკუთრებული ისტორიულ-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კულტურული მნიშვნელობა გააჩნიათ;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თ) არსებითად იცვლება გეოგრაფიული ობიექტის ფუნქციური დანიშნულება ან კატეგორია;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ი) ტარდება სახელდების ობიექტის და მიმდებარე ტერიტორიის ისეთი ქალაქთმშენებლობითი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სახეცვლილება ან რეკონსტრუქცია, რომელიც იწვევს გეოგრაფიული ობიექტის სახელწოდების შეცვლის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აუცილებლობას.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მუხლი 5. გეოგრაფიული ობიექტების სახელწოდებები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lastRenderedPageBreak/>
        <w:t>1. სახელმწიფო და საზოგადო მოღვაწე პირთან დაკავშირებული სახელდება დასაშვებია ამ პირის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 xml:space="preserve">გარდაცვალებიდან არანაკლებ 20 წლის გასვლის შემდეგ.ამ წესიდან გამონაკლისის დაშვების მიზანშეწონილობის თაობაზე გადაწყვეტილებას იღებს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ხარაგაულის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მუნიციპალიტეტის საკრებულო.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2. სახელმწიფო და საზოგადო მოღვაწესთან დაკავშირებული სახელდებისას, მათი სახელები და გვარები ან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ზედწოდებები უნდა გადმოიცეს ტრადიციული, ისტორიულად ჩამოყალიბებული ფორმით (მაგ.,სახელდებისას დასაშვებია ისეთი ანთროპონიმი, როგორიც არის: „ილია“, „შოთა“, „ვაჟა“).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3. დასაშვებია რთული შემადგენლობის საკუთარი სახელის შემოკლება, მხოლოდ რიგობრივი სახელის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რომაული ციფრით გადმოცემისას (მაგ., „მეფე სოლომონ I-ის ქუჩა“).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4. თუ საკუთარ სახელს ახლავს ხელობის, წოდების ან თანამდებობის აღმნიშვნელი სახელი და ზედწოდება,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გამოიყენება შემდეგი თანმიმდევრობა: საზოგადო სახელი, საკუთარი სახელი, ზედწოდება (მაგ., „მეფე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დემეტრე თავდადებული“).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5. ერთ ჯგუფურ სახელწოდებაში მოქცეულ სუბიექტთა რაოდენობა უნდა აისახოს სიტყვიერად და არა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ციფრობრივად (მაგ., „სამასი არაგველი“, „ცხრა ძმა ხერხეულიძე“), ხოლო ღირსშესანიშნავი კალენდარული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თარიღების გამოყენების შემთხვევაში, გამოიყენება რიცხვითი მნიშვნელობები (მაგ., „26 მაისის მოედანი“).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6.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 xml:space="preserve"> დასაშვებია მოკლე ჩიხების, თუ გასასვლელების სახელდება რომაული ციფრების და იმ ქუჩის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სახელწოდების მითითებით, რომელსაც უერთდება ჩიხი თუ გასასვლელი (მაგ., დიდგორის ქუჩის II ჩიხი).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ქუჩის სახელწოდების შეცვლის შემთხვევაში, სახელი ეცვლება ქუჩაზე მიერთებულ ჩიხს და გასასვლელს.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7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. გეოგრაფიული ობიექტების სახელწოდებათა ლათინურენოვანი ტრანსლიტერაცია ხდება საქართველოს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კანონმდებლობით დადგენილი წესით.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8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. იმ მაკროტოპონიმების უცხოურ ენაზე დაწერისას, რომელთა უცხოურენოვანი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დაწერილობა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ტრადიციულად განსხვავდება ქართული ფორმისგან, გამოიყენება არა ტრანსლიტერირებული, არამედ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ტრადიციული (უცხოური) ფორმები.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9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. მუნიციპალიტეტის ადმინისტრაციულ საზღვრებში განლაგებული გეოგრაფიული ობიექტები, რომელთაც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გააჩნიათ რთული ან შედგენილი სახელწოდება და ქართულ ენაზე იწერება ერთად, ცალ-ცალკე ან ტირეთი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უცხოურენოვანი წარწერის დროს ინარჩუნებენ შესაბამისად, ერთად, ცალ-ცალკე ან ტირეთი დაწერის ფორმას.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მუხლი 6. გეოგრაფიული ობიექტების სახელწოდებების შეზღუდვა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1. დაუშვებელია გეოგრაფიული ობიექტების სახელდებისას ისეთი სახელების გამოყენება, რომლებიც: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ა) აღვივებს შუღლს რასის, კანის ფერის, ენის, სქესის, რელიგიის, პოლიტიკური და სხვა შეხედულებების,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ეროვნული, ეთნიკური კუთვნილების, წარმოშობის მიხედვით;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ბ) ეწინააღმდეგება საჯარო წესრიგს და ზნეობის საყოველთაოდ აღიარებულ ნორმებს.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2. სახელდებისას დაუშვებელია სახელმწიფო და საზოგადო მოღვაწის ინიციალების გამოყენება (მაგ., „შ.რუსთაველი“, „დ. აღმაშენებელი“, „ი. გურჯი“).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3. დაუშვებელია ერთი და იმავე დასახლების ადმინისტრაციულ საზღვრებში მდებარე გეოგრაფიული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ობიექტის სახელწოდების გამოყენება სხვა, იმავე სახის გეოგრაფიული ობიექტის სახელდებისას.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4. დაუშვებელია გეოგრაფიული ობიექტის სახელის გადარქმევისას გეოგრაფიული ობიექტის უსახელოდ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დატოვება.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5. გეოგრაფიული ობიექტის, რომლის სახელდებაც განხორციელდა საქართველოს კანონმდებლობით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დადგენილი წესით, გაუქმების (აღარ არსებობს გეოგრაფიული ობიექტი) შემთხვევაში, მუნიციპალიტეტის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აღმასრულებელი ორგანო ვალდებულია, აღნიშნული ფაქტის შესახებ, ამ წესის მე-7 მუხლის მე-14 პუნქტში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განსაზღვრულ ადმინისტრაციულ ორგანოებს აცნობოს წერილობითი სახით.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მუხლი 7. გეოგრაფიული ობიექტების სახელდების საკითხის განხილვა და გადაწყვეტილების მიღების წესი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 xml:space="preserve">1.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ხარაგაულის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მუნიციპალიტეტის საკრებულო გეოგრაფიული ობიექტის სახელდების საკითხს განიხილავს და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გადაწყვეტილებას იღებს ამ წესითა და მუნიციპალიტეტის საკრებულოს მიერ დადგენილი წესით.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 xml:space="preserve">2. გეოგრაფიული ობიექტის სახელდების შესახებ შესაბამისი ინიციატივა წარედგინება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ხარაგაულის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მუნიციპალიტეტის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საკრებულოს.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3. გეოგრაფიული ობიექტების სახელდების თაობაზე ინიციატივის წარდგენაზე უფლებამოსილია: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ა) მუნიციპალიტეტის გამგებელი/მერი;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ბ) მუნიციპალიტეტის საკრებულოს წევრი;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გ) საქართველოს იუსტიციის სამინისტროს მმართველობის სფეროში მოქმედი საჯარო სამართლის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იურიდიული პირი - საჯარო რეესტრის ეროვნული სააგენტო;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 xml:space="preserve">დ) მუნიციპალიტეტის საკრებულოს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კომისია და ფრაქცია;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ე) შესაბამისი ადმინისტრაციული ერთეულის ამომრჩეველთა 1%.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lastRenderedPageBreak/>
        <w:t xml:space="preserve"> 4. გეოგრაფიული ობიექტის სახელდების შესახებ მუნიციპალიტეტის საკრებულოში წარდგენილ ინიციატივას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უნდა ერთოდეს: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ა) სახელდების ინიციატივის მოტივაცია და დასაბუთება;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ბ) გეოგრაფიული ობიექტის აღწერა (გეოგრაფიული ობიექტის მდებარეობა, მისი მოსაზღვრე გეოგრაფიული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ობიექტების სახელწოდებები და სხვა);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5. მუნიციპალიტეტის საკრებულოში წარდგენილ ინიციატივას იხილავს მუნიციპალიტეტის საკრებულოს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 იურიდიული, სამანდატო, საპროცედურო საკითხთა და ეთიკის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 xml:space="preserve"> კომისია. განხილვისას აღნიშნულმა კომისიამ უნდა გამოიყენოს ოფიციალური კარტოგრაფიული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და საცნობარო გამოცემები, გეოგრაფიული ობიექტების სახელწოდებათა ლექსიკონები, ენციკლოპედიური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ლიტერატურა, წერილობითი ისტორიული და სხვა წყაროები.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6. მუნიციპალიტეტის საკრებულოს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 იურიდიული, სამანდატო, საპროცედურო საკითხთა და ეთიკის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 xml:space="preserve"> კომისია, საკითხის შესწავლისა და განხილვის შემდეგ, ადგენს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დასაბუთებულ დასკვნას კონკრეტული გეოგრაფიული ობიექტის სახელდების მიზანშეწონილობის თაობაზე.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7. მუნიციპალიტეტის საკრებულოს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 იურიდიული, სამანდატო, საპროცედურო საკითხთა და ეთიკის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კომისიის დადებითი დასკვნა წარედგინება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მუნიციპალიტეტის საკრებულოს თავმჯდომარეს.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8. ამ მუხლის მე-7 პუნქტით განსაზღვრული დასკვნის მიღების შემთხვევაში, გეოგრაფიული ობიექტის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სახელდების საკითხის შესახებ მიმართვას საკრებულოს თავმჯდომარე შესათანხმებლად უგზავნის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გეოგრაფიული ობიექტების სახელწოდებათა დადგენის, ნორმალიზების, გამოყენების, რეგისტრაციის,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აღრიცხვისა და დაცვის მიზნით, გეოგრაფიული ობიექტების სახელწოდებათა სფეროში მოქმედ სამთავრობო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კომისიას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9. ამ მუხლის მე-8 პუნქტში განსაზღვრულ მიმართვას უნდა დაერთოს: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ა) მუნიციპალიტეტის საკრებულოს შესაბამისი სამართლებრივი აქტის პროექტი;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ბ) მუნიციპალიტეტის საკრებულოს კომისიის შესაბამისი დასაბუთებული დასკვნის ასლი;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გ) ორთოფოტო, შესაბამისი გეოგრაფიული ობიექტის მონიშვნით;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დ) გეოგრაფიული ობიექტის იდენტიფიცირებისათვის აუცილებელი სხვა ინფორმაცია.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1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0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. სამთავრობო კომისია გეოგრაფიული ობიექტის სახელდების საკითხს განიხილავს სამი თვის ვადაში.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1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1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. სამთავრობო კომისიიდან თანხმობის მიღების შემთხვევაში, მუნიციპალიტეტის საკრებულო,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განკარგულების სახით, იღებს გადაწყვეტილებას გეოგრაფიული ობიექტის სახელდების შესახებ.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მუნიციპალიტეტის საკრებულო ვალდებულია, განკარგულებაში მიუთითოს გეოგრაფიული ობიექტის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სახელწოდების შემოკლებული ვერსია, ასეთის არსებობის შემთხვევაში.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1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2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. მუნიციპალიტეტის საკრებულოს მიერ გეოგრაფიული ობიექტის სახელდების თაობაზე გადაწყვეტილების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მიღების შემთხვევაში, შესაბამისი სამართლებრივი აქტი რეაგირებისთვის ეგზავნება მუნიციპალიტეტის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აღმასრულებელ ორგანოს, რომელიც შესაბამისი სამართლებრივი აქტის მიღებიდან ოთხი თვის ვადაში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უზრუნველყოფს კონკრეტული ღონისძიებების გატარებას (აბრების, ფირნიშების, რუკების (არსებობის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შემთხვევაში), ცნობარების და სხვ. დამზადება, კორექტირება, გავრცელება და სხვ.).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1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3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. მუნიციპალიტეტის საკრებულოს მიერ მიღებული შესაბამისი სამართლებრივი აქტი, ამ მუხლის მე-9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პუნქტის „გ“ ქვეპუნქტში  განსაზღვრულ დოკუმენტებთან ერთად, მიღებიდან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 xml:space="preserve">10 დღის ვადაში ეგზავნება საქართველოს იუსტიციის სამინისტროს მმართველობის სფეროში მოქმედ სსიპ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საჯარო რეესტრის ეროვნულ სააგენტოსა და სსიპ - სახელმწიფო სერვისების განვითარების სააგენტოს,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მონაცემთა ბაზაში ცვლილებების შეტანის მიზნით, აგრეთვე, საქართველოს შინაგან საქმეთა სამინისტროსა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და საქართველოს ცენტრალურ საარჩევნო კომისიას.</w:t>
      </w:r>
    </w:p>
    <w:p w:rsidR="004E5184" w:rsidRPr="004E5184" w:rsidRDefault="004E5184" w:rsidP="004E5184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1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>4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. მუნიციპალიტეტის საკრებულოს გადაწყვეტილება, გეოგრაფიული ობიექტის სახელდების შესახებ,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  <w:r w:rsidRPr="004E5184"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  <w:t>ქვეყნდება „საქართველოს საკანონმდებლო მაცნეს“ ვებგვერდზე, მისი მიღებიდან 10 დღის ვადაში.</w:t>
      </w:r>
    </w:p>
    <w:p w:rsidR="004307F7" w:rsidRPr="004307F7" w:rsidRDefault="004307F7" w:rsidP="00B96149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</w:p>
    <w:sectPr w:rsidR="004307F7" w:rsidRPr="004307F7" w:rsidSect="00861C03">
      <w:footerReference w:type="default" r:id="rId11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8D" w:rsidRDefault="003D6C8D" w:rsidP="009021C8">
      <w:pPr>
        <w:spacing w:after="0" w:line="240" w:lineRule="auto"/>
      </w:pPr>
      <w:r>
        <w:separator/>
      </w:r>
    </w:p>
  </w:endnote>
  <w:endnote w:type="continuationSeparator" w:id="0">
    <w:p w:rsidR="003D6C8D" w:rsidRDefault="003D6C8D" w:rsidP="0090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3485"/>
      <w:docPartObj>
        <w:docPartGallery w:val="Page Numbers (Bottom of Page)"/>
        <w:docPartUnique/>
      </w:docPartObj>
    </w:sdtPr>
    <w:sdtEndPr/>
    <w:sdtContent>
      <w:p w:rsidR="004307F7" w:rsidRDefault="004307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C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07F7" w:rsidRDefault="00430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8D" w:rsidRDefault="003D6C8D" w:rsidP="009021C8">
      <w:pPr>
        <w:spacing w:after="0" w:line="240" w:lineRule="auto"/>
      </w:pPr>
      <w:r>
        <w:separator/>
      </w:r>
    </w:p>
  </w:footnote>
  <w:footnote w:type="continuationSeparator" w:id="0">
    <w:p w:rsidR="003D6C8D" w:rsidRDefault="003D6C8D" w:rsidP="00902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D97"/>
    <w:multiLevelType w:val="multilevel"/>
    <w:tmpl w:val="1ABCE70E"/>
    <w:lvl w:ilvl="0">
      <w:start w:val="5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Sylfaen" w:hint="default"/>
      </w:rPr>
    </w:lvl>
  </w:abstractNum>
  <w:abstractNum w:abstractNumId="1">
    <w:nsid w:val="07697031"/>
    <w:multiLevelType w:val="hybridMultilevel"/>
    <w:tmpl w:val="DD8E421E"/>
    <w:lvl w:ilvl="0" w:tplc="173244EE">
      <w:start w:val="4"/>
      <w:numFmt w:val="bullet"/>
      <w:lvlText w:val="–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86BBA"/>
    <w:multiLevelType w:val="multilevel"/>
    <w:tmpl w:val="E3666B4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1800"/>
      </w:pPr>
      <w:rPr>
        <w:rFonts w:hint="default"/>
      </w:rPr>
    </w:lvl>
  </w:abstractNum>
  <w:abstractNum w:abstractNumId="3">
    <w:nsid w:val="0D65099B"/>
    <w:multiLevelType w:val="hybridMultilevel"/>
    <w:tmpl w:val="027C8C7C"/>
    <w:lvl w:ilvl="0" w:tplc="9560FF7C">
      <w:start w:val="5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F5025DE"/>
    <w:multiLevelType w:val="hybridMultilevel"/>
    <w:tmpl w:val="FA96DA0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5A34146"/>
    <w:multiLevelType w:val="multilevel"/>
    <w:tmpl w:val="03506DA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1CEC326A"/>
    <w:multiLevelType w:val="hybridMultilevel"/>
    <w:tmpl w:val="76A89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75652B"/>
    <w:multiLevelType w:val="hybridMultilevel"/>
    <w:tmpl w:val="D9AEA0B8"/>
    <w:lvl w:ilvl="0" w:tplc="468242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C3783"/>
    <w:multiLevelType w:val="multilevel"/>
    <w:tmpl w:val="A7641F00"/>
    <w:lvl w:ilvl="0">
      <w:start w:val="5"/>
      <w:numFmt w:val="decimal"/>
      <w:lvlText w:val="%1."/>
      <w:lvlJc w:val="left"/>
      <w:pPr>
        <w:ind w:left="585" w:hanging="585"/>
      </w:pPr>
      <w:rPr>
        <w:rFonts w:cs="Sylfaen" w:hint="default"/>
      </w:rPr>
    </w:lvl>
    <w:lvl w:ilvl="1">
      <w:start w:val="2"/>
      <w:numFmt w:val="decimal"/>
      <w:lvlText w:val="%1.%2."/>
      <w:lvlJc w:val="left"/>
      <w:pPr>
        <w:ind w:left="585" w:hanging="585"/>
      </w:pPr>
      <w:rPr>
        <w:rFonts w:cs="Sylfae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9">
    <w:nsid w:val="27897F33"/>
    <w:multiLevelType w:val="hybridMultilevel"/>
    <w:tmpl w:val="B92C78EE"/>
    <w:lvl w:ilvl="0" w:tplc="1520F124">
      <w:start w:val="1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4515C"/>
    <w:multiLevelType w:val="hybridMultilevel"/>
    <w:tmpl w:val="27C29682"/>
    <w:lvl w:ilvl="0" w:tplc="66FEB36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B18AA"/>
    <w:multiLevelType w:val="multilevel"/>
    <w:tmpl w:val="F2A41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63D7C1C"/>
    <w:multiLevelType w:val="multilevel"/>
    <w:tmpl w:val="454286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>
    <w:nsid w:val="366A3E1F"/>
    <w:multiLevelType w:val="hybridMultilevel"/>
    <w:tmpl w:val="738E856C"/>
    <w:lvl w:ilvl="0" w:tplc="2A428E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6AD5C10"/>
    <w:multiLevelType w:val="multilevel"/>
    <w:tmpl w:val="1862CB80"/>
    <w:lvl w:ilvl="0">
      <w:start w:val="3"/>
      <w:numFmt w:val="decimal"/>
      <w:lvlText w:val="%1."/>
      <w:lvlJc w:val="left"/>
      <w:pPr>
        <w:ind w:left="420" w:hanging="42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15">
    <w:nsid w:val="392B788B"/>
    <w:multiLevelType w:val="hybridMultilevel"/>
    <w:tmpl w:val="F9D62AAE"/>
    <w:lvl w:ilvl="0" w:tplc="47749C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39842D28"/>
    <w:multiLevelType w:val="hybridMultilevel"/>
    <w:tmpl w:val="4AF04DB2"/>
    <w:lvl w:ilvl="0" w:tplc="62A83CF8">
      <w:start w:val="5"/>
      <w:numFmt w:val="bullet"/>
      <w:lvlText w:val="–"/>
      <w:lvlJc w:val="left"/>
      <w:pPr>
        <w:ind w:left="75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3F474F7C"/>
    <w:multiLevelType w:val="hybridMultilevel"/>
    <w:tmpl w:val="1C80BB96"/>
    <w:lvl w:ilvl="0" w:tplc="641E2A02">
      <w:start w:val="4"/>
      <w:numFmt w:val="bullet"/>
      <w:lvlText w:val="-"/>
      <w:lvlJc w:val="left"/>
      <w:pPr>
        <w:ind w:left="645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8">
    <w:nsid w:val="44E42209"/>
    <w:multiLevelType w:val="hybridMultilevel"/>
    <w:tmpl w:val="589E1F14"/>
    <w:lvl w:ilvl="0" w:tplc="8BF6F48C">
      <w:start w:val="6"/>
      <w:numFmt w:val="decimal"/>
      <w:lvlText w:val="%1."/>
      <w:lvlJc w:val="left"/>
      <w:pPr>
        <w:ind w:left="76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453B33A5"/>
    <w:multiLevelType w:val="hybridMultilevel"/>
    <w:tmpl w:val="301026B8"/>
    <w:lvl w:ilvl="0" w:tplc="F2BA8D82">
      <w:start w:val="4"/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8E4322"/>
    <w:multiLevelType w:val="multilevel"/>
    <w:tmpl w:val="454286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>
    <w:nsid w:val="512A714E"/>
    <w:multiLevelType w:val="multilevel"/>
    <w:tmpl w:val="03506DA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2">
    <w:nsid w:val="532C0C91"/>
    <w:multiLevelType w:val="hybridMultilevel"/>
    <w:tmpl w:val="AD7AA160"/>
    <w:lvl w:ilvl="0" w:tplc="9E78FCE6">
      <w:numFmt w:val="bullet"/>
      <w:lvlText w:val="-"/>
      <w:lvlJc w:val="left"/>
      <w:pPr>
        <w:ind w:left="660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3">
    <w:nsid w:val="537F6597"/>
    <w:multiLevelType w:val="multilevel"/>
    <w:tmpl w:val="35AEE58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4">
    <w:nsid w:val="5F2D1CE9"/>
    <w:multiLevelType w:val="multilevel"/>
    <w:tmpl w:val="7452F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5" w:hanging="525"/>
      </w:pPr>
      <w:rPr>
        <w:rFonts w:cs="Sylfaen"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Sylfaen" w:hint="default"/>
      </w:rPr>
    </w:lvl>
  </w:abstractNum>
  <w:abstractNum w:abstractNumId="25">
    <w:nsid w:val="61E42426"/>
    <w:multiLevelType w:val="hybridMultilevel"/>
    <w:tmpl w:val="027C8C7C"/>
    <w:lvl w:ilvl="0" w:tplc="9560FF7C">
      <w:start w:val="5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85A0674"/>
    <w:multiLevelType w:val="hybridMultilevel"/>
    <w:tmpl w:val="48E87BF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5E2352"/>
    <w:multiLevelType w:val="hybridMultilevel"/>
    <w:tmpl w:val="2ECC9050"/>
    <w:lvl w:ilvl="0" w:tplc="CC5C5B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142291"/>
    <w:multiLevelType w:val="hybridMultilevel"/>
    <w:tmpl w:val="FDC409C0"/>
    <w:lvl w:ilvl="0" w:tplc="59FA3C08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F0197B"/>
    <w:multiLevelType w:val="multilevel"/>
    <w:tmpl w:val="1C3EE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30" w:hanging="525"/>
      </w:pPr>
      <w:rPr>
        <w:rFonts w:cs="Sylfaen" w:hint="default"/>
      </w:rPr>
    </w:lvl>
    <w:lvl w:ilvl="2">
      <w:start w:val="2"/>
      <w:numFmt w:val="decimal"/>
      <w:isLgl/>
      <w:lvlText w:val="%1.%2.%3"/>
      <w:lvlJc w:val="left"/>
      <w:pPr>
        <w:ind w:left="177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Sylfaen" w:hint="default"/>
      </w:rPr>
    </w:lvl>
  </w:abstractNum>
  <w:abstractNum w:abstractNumId="30">
    <w:nsid w:val="7911481D"/>
    <w:multiLevelType w:val="hybridMultilevel"/>
    <w:tmpl w:val="738E856C"/>
    <w:lvl w:ilvl="0" w:tplc="2A428E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7C866489"/>
    <w:multiLevelType w:val="multilevel"/>
    <w:tmpl w:val="48F094B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0" w:hanging="1800"/>
      </w:pPr>
      <w:rPr>
        <w:rFonts w:hint="default"/>
      </w:rPr>
    </w:lvl>
  </w:abstractNum>
  <w:abstractNum w:abstractNumId="32">
    <w:nsid w:val="7CE12708"/>
    <w:multiLevelType w:val="hybridMultilevel"/>
    <w:tmpl w:val="EB8CF336"/>
    <w:lvl w:ilvl="0" w:tplc="4AC82FA4">
      <w:start w:val="1"/>
      <w:numFmt w:val="decimal"/>
      <w:lvlText w:val="%1."/>
      <w:lvlJc w:val="left"/>
      <w:pPr>
        <w:ind w:left="720" w:hanging="360"/>
      </w:pPr>
      <w:rPr>
        <w:rFonts w:eastAsiaTheme="minorHAnsi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33C7C"/>
    <w:multiLevelType w:val="hybridMultilevel"/>
    <w:tmpl w:val="39D88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1"/>
  </w:num>
  <w:num w:numId="4">
    <w:abstractNumId w:val="6"/>
  </w:num>
  <w:num w:numId="5">
    <w:abstractNumId w:val="24"/>
  </w:num>
  <w:num w:numId="6">
    <w:abstractNumId w:val="11"/>
  </w:num>
  <w:num w:numId="7">
    <w:abstractNumId w:val="12"/>
  </w:num>
  <w:num w:numId="8">
    <w:abstractNumId w:val="4"/>
  </w:num>
  <w:num w:numId="9">
    <w:abstractNumId w:val="14"/>
  </w:num>
  <w:num w:numId="10">
    <w:abstractNumId w:val="33"/>
  </w:num>
  <w:num w:numId="11">
    <w:abstractNumId w:val="23"/>
  </w:num>
  <w:num w:numId="12">
    <w:abstractNumId w:val="0"/>
  </w:num>
  <w:num w:numId="13">
    <w:abstractNumId w:val="1"/>
  </w:num>
  <w:num w:numId="14">
    <w:abstractNumId w:val="8"/>
  </w:num>
  <w:num w:numId="15">
    <w:abstractNumId w:val="16"/>
  </w:num>
  <w:num w:numId="16">
    <w:abstractNumId w:val="2"/>
  </w:num>
  <w:num w:numId="17">
    <w:abstractNumId w:val="22"/>
  </w:num>
  <w:num w:numId="18">
    <w:abstractNumId w:val="20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7"/>
  </w:num>
  <w:num w:numId="24">
    <w:abstractNumId w:val="32"/>
  </w:num>
  <w:num w:numId="25">
    <w:abstractNumId w:val="30"/>
  </w:num>
  <w:num w:numId="26">
    <w:abstractNumId w:val="19"/>
  </w:num>
  <w:num w:numId="27">
    <w:abstractNumId w:val="17"/>
  </w:num>
  <w:num w:numId="28">
    <w:abstractNumId w:val="13"/>
  </w:num>
  <w:num w:numId="29">
    <w:abstractNumId w:val="25"/>
  </w:num>
  <w:num w:numId="30">
    <w:abstractNumId w:val="3"/>
  </w:num>
  <w:num w:numId="31">
    <w:abstractNumId w:val="15"/>
  </w:num>
  <w:num w:numId="32">
    <w:abstractNumId w:val="18"/>
  </w:num>
  <w:num w:numId="33">
    <w:abstractNumId w:val="9"/>
  </w:num>
  <w:num w:numId="34">
    <w:abstractNumId w:val="28"/>
  </w:num>
  <w:num w:numId="35">
    <w:abstractNumId w:val="2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E15"/>
    <w:rsid w:val="000015DD"/>
    <w:rsid w:val="00004114"/>
    <w:rsid w:val="000060A8"/>
    <w:rsid w:val="0001226F"/>
    <w:rsid w:val="0001534F"/>
    <w:rsid w:val="000156D0"/>
    <w:rsid w:val="000206A5"/>
    <w:rsid w:val="00024C3A"/>
    <w:rsid w:val="00026446"/>
    <w:rsid w:val="000370FD"/>
    <w:rsid w:val="00040300"/>
    <w:rsid w:val="00047BA4"/>
    <w:rsid w:val="000502CE"/>
    <w:rsid w:val="00050718"/>
    <w:rsid w:val="000520D1"/>
    <w:rsid w:val="0005400C"/>
    <w:rsid w:val="0005552D"/>
    <w:rsid w:val="000642C4"/>
    <w:rsid w:val="000646A7"/>
    <w:rsid w:val="00067A1C"/>
    <w:rsid w:val="00071827"/>
    <w:rsid w:val="00083868"/>
    <w:rsid w:val="00084D45"/>
    <w:rsid w:val="000856C4"/>
    <w:rsid w:val="00092648"/>
    <w:rsid w:val="00092EEA"/>
    <w:rsid w:val="00093029"/>
    <w:rsid w:val="000A2F8A"/>
    <w:rsid w:val="000B06BD"/>
    <w:rsid w:val="000B6738"/>
    <w:rsid w:val="000D044D"/>
    <w:rsid w:val="000D74F9"/>
    <w:rsid w:val="000E26B1"/>
    <w:rsid w:val="000F01D1"/>
    <w:rsid w:val="000F57E8"/>
    <w:rsid w:val="000F6368"/>
    <w:rsid w:val="00101CE0"/>
    <w:rsid w:val="001062F2"/>
    <w:rsid w:val="001219EF"/>
    <w:rsid w:val="00125C8E"/>
    <w:rsid w:val="00126782"/>
    <w:rsid w:val="001312A2"/>
    <w:rsid w:val="00133BEE"/>
    <w:rsid w:val="00134A15"/>
    <w:rsid w:val="00142BB7"/>
    <w:rsid w:val="00142EA0"/>
    <w:rsid w:val="0014559D"/>
    <w:rsid w:val="00151138"/>
    <w:rsid w:val="00153EBB"/>
    <w:rsid w:val="001547D6"/>
    <w:rsid w:val="00160C3F"/>
    <w:rsid w:val="0016163E"/>
    <w:rsid w:val="0016165E"/>
    <w:rsid w:val="00162CF8"/>
    <w:rsid w:val="0016642A"/>
    <w:rsid w:val="00171CD7"/>
    <w:rsid w:val="001772CE"/>
    <w:rsid w:val="0018022C"/>
    <w:rsid w:val="0018261E"/>
    <w:rsid w:val="00196989"/>
    <w:rsid w:val="00197C05"/>
    <w:rsid w:val="001B2718"/>
    <w:rsid w:val="001C3C65"/>
    <w:rsid w:val="001C410E"/>
    <w:rsid w:val="001D0DD3"/>
    <w:rsid w:val="001D30D4"/>
    <w:rsid w:val="001D6DA9"/>
    <w:rsid w:val="001D7710"/>
    <w:rsid w:val="001E4BBB"/>
    <w:rsid w:val="001E52DF"/>
    <w:rsid w:val="001E5E22"/>
    <w:rsid w:val="001E69FB"/>
    <w:rsid w:val="00204779"/>
    <w:rsid w:val="00207783"/>
    <w:rsid w:val="00211A3C"/>
    <w:rsid w:val="00213BFD"/>
    <w:rsid w:val="002145B3"/>
    <w:rsid w:val="00217833"/>
    <w:rsid w:val="002226A5"/>
    <w:rsid w:val="00222AFB"/>
    <w:rsid w:val="00222C82"/>
    <w:rsid w:val="00224B20"/>
    <w:rsid w:val="00225B1F"/>
    <w:rsid w:val="00226DFC"/>
    <w:rsid w:val="00227069"/>
    <w:rsid w:val="00232B96"/>
    <w:rsid w:val="002330EE"/>
    <w:rsid w:val="0023376B"/>
    <w:rsid w:val="00247B43"/>
    <w:rsid w:val="00252B09"/>
    <w:rsid w:val="00254AE6"/>
    <w:rsid w:val="00255538"/>
    <w:rsid w:val="00262C0D"/>
    <w:rsid w:val="00266A70"/>
    <w:rsid w:val="00270076"/>
    <w:rsid w:val="00272647"/>
    <w:rsid w:val="0027547B"/>
    <w:rsid w:val="00277349"/>
    <w:rsid w:val="00277623"/>
    <w:rsid w:val="00280162"/>
    <w:rsid w:val="00282CDC"/>
    <w:rsid w:val="00283302"/>
    <w:rsid w:val="00284E71"/>
    <w:rsid w:val="00285D55"/>
    <w:rsid w:val="00286B87"/>
    <w:rsid w:val="00290AA3"/>
    <w:rsid w:val="00291408"/>
    <w:rsid w:val="00291CB7"/>
    <w:rsid w:val="00295271"/>
    <w:rsid w:val="002A709F"/>
    <w:rsid w:val="002B3556"/>
    <w:rsid w:val="002B6D15"/>
    <w:rsid w:val="002C0730"/>
    <w:rsid w:val="002D0A1A"/>
    <w:rsid w:val="002D1844"/>
    <w:rsid w:val="002D1905"/>
    <w:rsid w:val="002D26A9"/>
    <w:rsid w:val="002D325C"/>
    <w:rsid w:val="002D4617"/>
    <w:rsid w:val="002D5ED2"/>
    <w:rsid w:val="002D64D7"/>
    <w:rsid w:val="002E3D83"/>
    <w:rsid w:val="002F5113"/>
    <w:rsid w:val="0030234F"/>
    <w:rsid w:val="00303F41"/>
    <w:rsid w:val="0031128C"/>
    <w:rsid w:val="00312785"/>
    <w:rsid w:val="00313B3B"/>
    <w:rsid w:val="003143B8"/>
    <w:rsid w:val="003157CA"/>
    <w:rsid w:val="00315E8A"/>
    <w:rsid w:val="0032417C"/>
    <w:rsid w:val="00326017"/>
    <w:rsid w:val="00335E32"/>
    <w:rsid w:val="00340A17"/>
    <w:rsid w:val="003412F0"/>
    <w:rsid w:val="00343586"/>
    <w:rsid w:val="003468B9"/>
    <w:rsid w:val="00352099"/>
    <w:rsid w:val="00352EA5"/>
    <w:rsid w:val="00353538"/>
    <w:rsid w:val="00354B8A"/>
    <w:rsid w:val="003644CD"/>
    <w:rsid w:val="00365A70"/>
    <w:rsid w:val="00371196"/>
    <w:rsid w:val="003726BD"/>
    <w:rsid w:val="00373E70"/>
    <w:rsid w:val="00380BD2"/>
    <w:rsid w:val="00382913"/>
    <w:rsid w:val="00384F37"/>
    <w:rsid w:val="00387053"/>
    <w:rsid w:val="00393B9B"/>
    <w:rsid w:val="003A5556"/>
    <w:rsid w:val="003A5DEE"/>
    <w:rsid w:val="003C2FE8"/>
    <w:rsid w:val="003C5ED7"/>
    <w:rsid w:val="003C600C"/>
    <w:rsid w:val="003D20CC"/>
    <w:rsid w:val="003D53CA"/>
    <w:rsid w:val="003D6C8D"/>
    <w:rsid w:val="003E1EC9"/>
    <w:rsid w:val="003E54DD"/>
    <w:rsid w:val="003F3693"/>
    <w:rsid w:val="003F38F9"/>
    <w:rsid w:val="003F496B"/>
    <w:rsid w:val="003F61FC"/>
    <w:rsid w:val="00403008"/>
    <w:rsid w:val="004045B0"/>
    <w:rsid w:val="0040653D"/>
    <w:rsid w:val="00407C10"/>
    <w:rsid w:val="004108A0"/>
    <w:rsid w:val="00412988"/>
    <w:rsid w:val="00415E16"/>
    <w:rsid w:val="004161A9"/>
    <w:rsid w:val="00422153"/>
    <w:rsid w:val="00424C26"/>
    <w:rsid w:val="00427AAD"/>
    <w:rsid w:val="004307F7"/>
    <w:rsid w:val="00441A06"/>
    <w:rsid w:val="004552AB"/>
    <w:rsid w:val="00457F95"/>
    <w:rsid w:val="00463C92"/>
    <w:rsid w:val="004644BC"/>
    <w:rsid w:val="00464B3C"/>
    <w:rsid w:val="0046651D"/>
    <w:rsid w:val="00473267"/>
    <w:rsid w:val="0047587C"/>
    <w:rsid w:val="00481497"/>
    <w:rsid w:val="00481581"/>
    <w:rsid w:val="00483A37"/>
    <w:rsid w:val="00485DAE"/>
    <w:rsid w:val="004867CB"/>
    <w:rsid w:val="00486F75"/>
    <w:rsid w:val="00490BE2"/>
    <w:rsid w:val="0049255E"/>
    <w:rsid w:val="00497BF1"/>
    <w:rsid w:val="004A3BF1"/>
    <w:rsid w:val="004A4F99"/>
    <w:rsid w:val="004A7B92"/>
    <w:rsid w:val="004B0791"/>
    <w:rsid w:val="004B26AD"/>
    <w:rsid w:val="004B2E64"/>
    <w:rsid w:val="004B42BC"/>
    <w:rsid w:val="004B787F"/>
    <w:rsid w:val="004B7E76"/>
    <w:rsid w:val="004C13A2"/>
    <w:rsid w:val="004C1DA2"/>
    <w:rsid w:val="004C329D"/>
    <w:rsid w:val="004C488D"/>
    <w:rsid w:val="004C48FA"/>
    <w:rsid w:val="004C5688"/>
    <w:rsid w:val="004D5E83"/>
    <w:rsid w:val="004D7D5A"/>
    <w:rsid w:val="004E1475"/>
    <w:rsid w:val="004E34AB"/>
    <w:rsid w:val="004E5184"/>
    <w:rsid w:val="004F5B84"/>
    <w:rsid w:val="00502D7D"/>
    <w:rsid w:val="005070B6"/>
    <w:rsid w:val="00510F9F"/>
    <w:rsid w:val="005130A1"/>
    <w:rsid w:val="00513E2E"/>
    <w:rsid w:val="00514986"/>
    <w:rsid w:val="00515F9D"/>
    <w:rsid w:val="005230F6"/>
    <w:rsid w:val="005343A6"/>
    <w:rsid w:val="0054441F"/>
    <w:rsid w:val="00545EC2"/>
    <w:rsid w:val="005516CF"/>
    <w:rsid w:val="00551C2E"/>
    <w:rsid w:val="00552BA8"/>
    <w:rsid w:val="00552D27"/>
    <w:rsid w:val="00554DEC"/>
    <w:rsid w:val="0055558A"/>
    <w:rsid w:val="00556E41"/>
    <w:rsid w:val="00556F11"/>
    <w:rsid w:val="005610B0"/>
    <w:rsid w:val="00572506"/>
    <w:rsid w:val="00594A9D"/>
    <w:rsid w:val="005A287F"/>
    <w:rsid w:val="005A677D"/>
    <w:rsid w:val="005B5A8C"/>
    <w:rsid w:val="005B6995"/>
    <w:rsid w:val="005B74AC"/>
    <w:rsid w:val="005C1B0F"/>
    <w:rsid w:val="005C2F9D"/>
    <w:rsid w:val="005C51C9"/>
    <w:rsid w:val="005D0C92"/>
    <w:rsid w:val="005D3781"/>
    <w:rsid w:val="005E245F"/>
    <w:rsid w:val="005F4068"/>
    <w:rsid w:val="00605E21"/>
    <w:rsid w:val="006124F7"/>
    <w:rsid w:val="006160A9"/>
    <w:rsid w:val="00616C80"/>
    <w:rsid w:val="0062048F"/>
    <w:rsid w:val="0062231B"/>
    <w:rsid w:val="00623C7C"/>
    <w:rsid w:val="0062538C"/>
    <w:rsid w:val="0063656B"/>
    <w:rsid w:val="00640185"/>
    <w:rsid w:val="00642F41"/>
    <w:rsid w:val="00643CE1"/>
    <w:rsid w:val="006456AC"/>
    <w:rsid w:val="00646727"/>
    <w:rsid w:val="00647B5D"/>
    <w:rsid w:val="00657A58"/>
    <w:rsid w:val="00663E2D"/>
    <w:rsid w:val="006659C9"/>
    <w:rsid w:val="006664F8"/>
    <w:rsid w:val="00671A66"/>
    <w:rsid w:val="006802EA"/>
    <w:rsid w:val="00683CE5"/>
    <w:rsid w:val="00685C46"/>
    <w:rsid w:val="006937E7"/>
    <w:rsid w:val="006A0F5D"/>
    <w:rsid w:val="006A1560"/>
    <w:rsid w:val="006A15CC"/>
    <w:rsid w:val="006A4093"/>
    <w:rsid w:val="006B14D5"/>
    <w:rsid w:val="006B14D9"/>
    <w:rsid w:val="006B3C7E"/>
    <w:rsid w:val="006B6BB6"/>
    <w:rsid w:val="006C051B"/>
    <w:rsid w:val="006C467C"/>
    <w:rsid w:val="006D2C88"/>
    <w:rsid w:val="006E17C9"/>
    <w:rsid w:val="006F0F0E"/>
    <w:rsid w:val="006F6729"/>
    <w:rsid w:val="007010E4"/>
    <w:rsid w:val="00702F1A"/>
    <w:rsid w:val="0070414B"/>
    <w:rsid w:val="0070429E"/>
    <w:rsid w:val="00704BB7"/>
    <w:rsid w:val="00710548"/>
    <w:rsid w:val="00711BA7"/>
    <w:rsid w:val="00711FA2"/>
    <w:rsid w:val="0071768E"/>
    <w:rsid w:val="00726558"/>
    <w:rsid w:val="00727372"/>
    <w:rsid w:val="00730045"/>
    <w:rsid w:val="00741AC3"/>
    <w:rsid w:val="00742BA5"/>
    <w:rsid w:val="00767BC6"/>
    <w:rsid w:val="007737D2"/>
    <w:rsid w:val="00775C48"/>
    <w:rsid w:val="007861E3"/>
    <w:rsid w:val="0079157C"/>
    <w:rsid w:val="007923BF"/>
    <w:rsid w:val="00795404"/>
    <w:rsid w:val="007960A5"/>
    <w:rsid w:val="00796A33"/>
    <w:rsid w:val="007A0B9B"/>
    <w:rsid w:val="007A19ED"/>
    <w:rsid w:val="007A5ED3"/>
    <w:rsid w:val="007A768E"/>
    <w:rsid w:val="007B300F"/>
    <w:rsid w:val="007B4A19"/>
    <w:rsid w:val="007C50FB"/>
    <w:rsid w:val="007C63B0"/>
    <w:rsid w:val="007D1BD3"/>
    <w:rsid w:val="007D5085"/>
    <w:rsid w:val="007D71CC"/>
    <w:rsid w:val="007D7CD3"/>
    <w:rsid w:val="007E14AD"/>
    <w:rsid w:val="007E1777"/>
    <w:rsid w:val="007E1891"/>
    <w:rsid w:val="007E1B11"/>
    <w:rsid w:val="007E390F"/>
    <w:rsid w:val="007E7182"/>
    <w:rsid w:val="007E7F8A"/>
    <w:rsid w:val="007F186E"/>
    <w:rsid w:val="007F2782"/>
    <w:rsid w:val="0080188B"/>
    <w:rsid w:val="00801A6E"/>
    <w:rsid w:val="008022FD"/>
    <w:rsid w:val="00805D1C"/>
    <w:rsid w:val="00807E15"/>
    <w:rsid w:val="0082743A"/>
    <w:rsid w:val="00830E71"/>
    <w:rsid w:val="0083172E"/>
    <w:rsid w:val="00831F66"/>
    <w:rsid w:val="008325F6"/>
    <w:rsid w:val="008365F1"/>
    <w:rsid w:val="00843789"/>
    <w:rsid w:val="00846DFA"/>
    <w:rsid w:val="00846ED7"/>
    <w:rsid w:val="0084730C"/>
    <w:rsid w:val="008520AF"/>
    <w:rsid w:val="008525E4"/>
    <w:rsid w:val="00852EB7"/>
    <w:rsid w:val="00861C03"/>
    <w:rsid w:val="00866330"/>
    <w:rsid w:val="0087155B"/>
    <w:rsid w:val="00871BEE"/>
    <w:rsid w:val="008731A9"/>
    <w:rsid w:val="008731C5"/>
    <w:rsid w:val="008734B3"/>
    <w:rsid w:val="00874651"/>
    <w:rsid w:val="00875B0E"/>
    <w:rsid w:val="008810DA"/>
    <w:rsid w:val="00883F68"/>
    <w:rsid w:val="00884121"/>
    <w:rsid w:val="0089304D"/>
    <w:rsid w:val="00895B1A"/>
    <w:rsid w:val="008A61D9"/>
    <w:rsid w:val="008B081E"/>
    <w:rsid w:val="008C03CF"/>
    <w:rsid w:val="008C1FF1"/>
    <w:rsid w:val="008C25DE"/>
    <w:rsid w:val="008C48DE"/>
    <w:rsid w:val="008D30EA"/>
    <w:rsid w:val="008D35BF"/>
    <w:rsid w:val="008D39AE"/>
    <w:rsid w:val="008D4394"/>
    <w:rsid w:val="008D50E8"/>
    <w:rsid w:val="008D55C0"/>
    <w:rsid w:val="008E0B21"/>
    <w:rsid w:val="008E1C4F"/>
    <w:rsid w:val="008E7F3C"/>
    <w:rsid w:val="008F2B13"/>
    <w:rsid w:val="008F7E00"/>
    <w:rsid w:val="009021C8"/>
    <w:rsid w:val="009029BE"/>
    <w:rsid w:val="009068FB"/>
    <w:rsid w:val="009130F4"/>
    <w:rsid w:val="009144DA"/>
    <w:rsid w:val="0091649B"/>
    <w:rsid w:val="00916D63"/>
    <w:rsid w:val="00917AE6"/>
    <w:rsid w:val="009204C2"/>
    <w:rsid w:val="009248F5"/>
    <w:rsid w:val="00941734"/>
    <w:rsid w:val="00943DD0"/>
    <w:rsid w:val="00943E78"/>
    <w:rsid w:val="00946D69"/>
    <w:rsid w:val="00947349"/>
    <w:rsid w:val="00950A09"/>
    <w:rsid w:val="00954AD3"/>
    <w:rsid w:val="0095747C"/>
    <w:rsid w:val="00957811"/>
    <w:rsid w:val="00957F45"/>
    <w:rsid w:val="009607B5"/>
    <w:rsid w:val="009647A3"/>
    <w:rsid w:val="009648EC"/>
    <w:rsid w:val="00965924"/>
    <w:rsid w:val="00965988"/>
    <w:rsid w:val="00966330"/>
    <w:rsid w:val="00971AC2"/>
    <w:rsid w:val="00971AD4"/>
    <w:rsid w:val="00976DBF"/>
    <w:rsid w:val="00980405"/>
    <w:rsid w:val="00981B2E"/>
    <w:rsid w:val="009823D3"/>
    <w:rsid w:val="009827A2"/>
    <w:rsid w:val="00986EBE"/>
    <w:rsid w:val="009A0085"/>
    <w:rsid w:val="009A23EC"/>
    <w:rsid w:val="009A33C7"/>
    <w:rsid w:val="009B15BF"/>
    <w:rsid w:val="009B4D5A"/>
    <w:rsid w:val="009B5974"/>
    <w:rsid w:val="009C040A"/>
    <w:rsid w:val="009C0847"/>
    <w:rsid w:val="009C7551"/>
    <w:rsid w:val="009D6EFB"/>
    <w:rsid w:val="009E344C"/>
    <w:rsid w:val="009E6911"/>
    <w:rsid w:val="009F64AE"/>
    <w:rsid w:val="00A00696"/>
    <w:rsid w:val="00A0425E"/>
    <w:rsid w:val="00A17624"/>
    <w:rsid w:val="00A2104E"/>
    <w:rsid w:val="00A2380F"/>
    <w:rsid w:val="00A2423C"/>
    <w:rsid w:val="00A271FF"/>
    <w:rsid w:val="00A31144"/>
    <w:rsid w:val="00A3176D"/>
    <w:rsid w:val="00A31C20"/>
    <w:rsid w:val="00A33DD4"/>
    <w:rsid w:val="00A417F1"/>
    <w:rsid w:val="00A41E9A"/>
    <w:rsid w:val="00A41ED9"/>
    <w:rsid w:val="00A45E49"/>
    <w:rsid w:val="00A51DE0"/>
    <w:rsid w:val="00A5504E"/>
    <w:rsid w:val="00A55E35"/>
    <w:rsid w:val="00A60F21"/>
    <w:rsid w:val="00A666AB"/>
    <w:rsid w:val="00A80ACF"/>
    <w:rsid w:val="00A82A4E"/>
    <w:rsid w:val="00A864A9"/>
    <w:rsid w:val="00A86B50"/>
    <w:rsid w:val="00A92571"/>
    <w:rsid w:val="00A93ABB"/>
    <w:rsid w:val="00A95DF9"/>
    <w:rsid w:val="00A97BF4"/>
    <w:rsid w:val="00AA24E8"/>
    <w:rsid w:val="00AA4A7E"/>
    <w:rsid w:val="00AB650E"/>
    <w:rsid w:val="00AB6EE1"/>
    <w:rsid w:val="00AB7767"/>
    <w:rsid w:val="00AC1157"/>
    <w:rsid w:val="00AC195E"/>
    <w:rsid w:val="00AC5530"/>
    <w:rsid w:val="00AD009D"/>
    <w:rsid w:val="00AD204A"/>
    <w:rsid w:val="00AE0CA3"/>
    <w:rsid w:val="00AE1E6F"/>
    <w:rsid w:val="00AE35BD"/>
    <w:rsid w:val="00AF1263"/>
    <w:rsid w:val="00AF1EDA"/>
    <w:rsid w:val="00AF3E02"/>
    <w:rsid w:val="00AF4D08"/>
    <w:rsid w:val="00AF7411"/>
    <w:rsid w:val="00B026F7"/>
    <w:rsid w:val="00B067FD"/>
    <w:rsid w:val="00B1250E"/>
    <w:rsid w:val="00B17867"/>
    <w:rsid w:val="00B235D8"/>
    <w:rsid w:val="00B23CA0"/>
    <w:rsid w:val="00B34CBD"/>
    <w:rsid w:val="00B44B36"/>
    <w:rsid w:val="00B4779F"/>
    <w:rsid w:val="00B520F3"/>
    <w:rsid w:val="00B5281D"/>
    <w:rsid w:val="00B565AA"/>
    <w:rsid w:val="00B60DF4"/>
    <w:rsid w:val="00B70870"/>
    <w:rsid w:val="00B7276C"/>
    <w:rsid w:val="00B73AD4"/>
    <w:rsid w:val="00B7409A"/>
    <w:rsid w:val="00B808AE"/>
    <w:rsid w:val="00B84EFB"/>
    <w:rsid w:val="00B85CD2"/>
    <w:rsid w:val="00B86680"/>
    <w:rsid w:val="00B90C1E"/>
    <w:rsid w:val="00B913FF"/>
    <w:rsid w:val="00B96149"/>
    <w:rsid w:val="00BA1AF9"/>
    <w:rsid w:val="00BA3DC6"/>
    <w:rsid w:val="00BA636F"/>
    <w:rsid w:val="00BB342A"/>
    <w:rsid w:val="00BB42B2"/>
    <w:rsid w:val="00BB516D"/>
    <w:rsid w:val="00BB561B"/>
    <w:rsid w:val="00BB78FB"/>
    <w:rsid w:val="00BC24BF"/>
    <w:rsid w:val="00BC79E8"/>
    <w:rsid w:val="00BD0A36"/>
    <w:rsid w:val="00BD51B4"/>
    <w:rsid w:val="00BD7DFD"/>
    <w:rsid w:val="00BE5BC4"/>
    <w:rsid w:val="00BE5DA2"/>
    <w:rsid w:val="00BF43ED"/>
    <w:rsid w:val="00BF7275"/>
    <w:rsid w:val="00C03C8E"/>
    <w:rsid w:val="00C06065"/>
    <w:rsid w:val="00C0742F"/>
    <w:rsid w:val="00C224D7"/>
    <w:rsid w:val="00C23C01"/>
    <w:rsid w:val="00C2599A"/>
    <w:rsid w:val="00C271B4"/>
    <w:rsid w:val="00C27352"/>
    <w:rsid w:val="00C30909"/>
    <w:rsid w:val="00C36331"/>
    <w:rsid w:val="00C37796"/>
    <w:rsid w:val="00C4418D"/>
    <w:rsid w:val="00C44524"/>
    <w:rsid w:val="00C47B47"/>
    <w:rsid w:val="00C65D45"/>
    <w:rsid w:val="00C72628"/>
    <w:rsid w:val="00C739A6"/>
    <w:rsid w:val="00C73AC2"/>
    <w:rsid w:val="00C73F03"/>
    <w:rsid w:val="00C7512D"/>
    <w:rsid w:val="00C75AC6"/>
    <w:rsid w:val="00C764B4"/>
    <w:rsid w:val="00C833C9"/>
    <w:rsid w:val="00C834E1"/>
    <w:rsid w:val="00C83A0C"/>
    <w:rsid w:val="00C85DBD"/>
    <w:rsid w:val="00C87B81"/>
    <w:rsid w:val="00C95296"/>
    <w:rsid w:val="00C953B0"/>
    <w:rsid w:val="00C965ED"/>
    <w:rsid w:val="00CB357B"/>
    <w:rsid w:val="00CC5F65"/>
    <w:rsid w:val="00CC74C0"/>
    <w:rsid w:val="00CD15E7"/>
    <w:rsid w:val="00CD514D"/>
    <w:rsid w:val="00CE0865"/>
    <w:rsid w:val="00CE08E0"/>
    <w:rsid w:val="00CE74B0"/>
    <w:rsid w:val="00CF3473"/>
    <w:rsid w:val="00CF40CD"/>
    <w:rsid w:val="00CF74DF"/>
    <w:rsid w:val="00CF7902"/>
    <w:rsid w:val="00D0020A"/>
    <w:rsid w:val="00D119E8"/>
    <w:rsid w:val="00D126A6"/>
    <w:rsid w:val="00D15B06"/>
    <w:rsid w:val="00D22205"/>
    <w:rsid w:val="00D32958"/>
    <w:rsid w:val="00D331BC"/>
    <w:rsid w:val="00D353D0"/>
    <w:rsid w:val="00D35D4D"/>
    <w:rsid w:val="00D36529"/>
    <w:rsid w:val="00D43FAF"/>
    <w:rsid w:val="00D4609F"/>
    <w:rsid w:val="00D50208"/>
    <w:rsid w:val="00D524AA"/>
    <w:rsid w:val="00D54CD6"/>
    <w:rsid w:val="00D556FE"/>
    <w:rsid w:val="00D62FA7"/>
    <w:rsid w:val="00D67B51"/>
    <w:rsid w:val="00D7191A"/>
    <w:rsid w:val="00D7431D"/>
    <w:rsid w:val="00D76305"/>
    <w:rsid w:val="00D77A81"/>
    <w:rsid w:val="00D83ABD"/>
    <w:rsid w:val="00D85F78"/>
    <w:rsid w:val="00D92745"/>
    <w:rsid w:val="00D92AE9"/>
    <w:rsid w:val="00D92D7D"/>
    <w:rsid w:val="00D9366B"/>
    <w:rsid w:val="00D93F2A"/>
    <w:rsid w:val="00D94009"/>
    <w:rsid w:val="00DA663C"/>
    <w:rsid w:val="00DA70D5"/>
    <w:rsid w:val="00DB7A82"/>
    <w:rsid w:val="00DC0592"/>
    <w:rsid w:val="00DD3991"/>
    <w:rsid w:val="00DD4B03"/>
    <w:rsid w:val="00DD707E"/>
    <w:rsid w:val="00DF2714"/>
    <w:rsid w:val="00DF2C51"/>
    <w:rsid w:val="00DF7EDB"/>
    <w:rsid w:val="00E05387"/>
    <w:rsid w:val="00E05BB7"/>
    <w:rsid w:val="00E065AF"/>
    <w:rsid w:val="00E07FF2"/>
    <w:rsid w:val="00E14B95"/>
    <w:rsid w:val="00E247C9"/>
    <w:rsid w:val="00E37E13"/>
    <w:rsid w:val="00E42A58"/>
    <w:rsid w:val="00E525EA"/>
    <w:rsid w:val="00E540BD"/>
    <w:rsid w:val="00E550B0"/>
    <w:rsid w:val="00E55A4F"/>
    <w:rsid w:val="00E64967"/>
    <w:rsid w:val="00E70A2D"/>
    <w:rsid w:val="00E713EB"/>
    <w:rsid w:val="00E73BBA"/>
    <w:rsid w:val="00E7535E"/>
    <w:rsid w:val="00E8081F"/>
    <w:rsid w:val="00E854A8"/>
    <w:rsid w:val="00E9206C"/>
    <w:rsid w:val="00E95230"/>
    <w:rsid w:val="00EA793D"/>
    <w:rsid w:val="00EC178B"/>
    <w:rsid w:val="00EC18A4"/>
    <w:rsid w:val="00EC1A89"/>
    <w:rsid w:val="00EC23BA"/>
    <w:rsid w:val="00EC2F66"/>
    <w:rsid w:val="00EC665F"/>
    <w:rsid w:val="00EC6EA9"/>
    <w:rsid w:val="00ED2D82"/>
    <w:rsid w:val="00EE0248"/>
    <w:rsid w:val="00EE1B67"/>
    <w:rsid w:val="00EE7FCD"/>
    <w:rsid w:val="00EF1F52"/>
    <w:rsid w:val="00EF4797"/>
    <w:rsid w:val="00F0016C"/>
    <w:rsid w:val="00F04334"/>
    <w:rsid w:val="00F06B50"/>
    <w:rsid w:val="00F12BE2"/>
    <w:rsid w:val="00F15008"/>
    <w:rsid w:val="00F215AE"/>
    <w:rsid w:val="00F24F16"/>
    <w:rsid w:val="00F26B89"/>
    <w:rsid w:val="00F41E75"/>
    <w:rsid w:val="00F42D5F"/>
    <w:rsid w:val="00F44529"/>
    <w:rsid w:val="00F477D6"/>
    <w:rsid w:val="00F47D0F"/>
    <w:rsid w:val="00F5105F"/>
    <w:rsid w:val="00F528DE"/>
    <w:rsid w:val="00F53817"/>
    <w:rsid w:val="00F53A50"/>
    <w:rsid w:val="00F63D5A"/>
    <w:rsid w:val="00F64F63"/>
    <w:rsid w:val="00F668F9"/>
    <w:rsid w:val="00F669C2"/>
    <w:rsid w:val="00F6798E"/>
    <w:rsid w:val="00F77A82"/>
    <w:rsid w:val="00F82EB8"/>
    <w:rsid w:val="00F859EF"/>
    <w:rsid w:val="00F863BF"/>
    <w:rsid w:val="00F86D4C"/>
    <w:rsid w:val="00F9028D"/>
    <w:rsid w:val="00F91241"/>
    <w:rsid w:val="00F920C9"/>
    <w:rsid w:val="00F921BC"/>
    <w:rsid w:val="00F9304E"/>
    <w:rsid w:val="00F930DC"/>
    <w:rsid w:val="00F945B0"/>
    <w:rsid w:val="00F9582E"/>
    <w:rsid w:val="00F96260"/>
    <w:rsid w:val="00FA47AD"/>
    <w:rsid w:val="00FB11B0"/>
    <w:rsid w:val="00FB1481"/>
    <w:rsid w:val="00FB1900"/>
    <w:rsid w:val="00FB3679"/>
    <w:rsid w:val="00FB4196"/>
    <w:rsid w:val="00FC07BD"/>
    <w:rsid w:val="00FC2689"/>
    <w:rsid w:val="00FC7D91"/>
    <w:rsid w:val="00FD141A"/>
    <w:rsid w:val="00FD20BC"/>
    <w:rsid w:val="00FD57F1"/>
    <w:rsid w:val="00FD5B94"/>
    <w:rsid w:val="00FD63E0"/>
    <w:rsid w:val="00FD72E9"/>
    <w:rsid w:val="00FD750A"/>
    <w:rsid w:val="00FE0A34"/>
    <w:rsid w:val="00FE193E"/>
    <w:rsid w:val="00FE42CC"/>
    <w:rsid w:val="00FE4592"/>
    <w:rsid w:val="00FE4979"/>
    <w:rsid w:val="00FF045D"/>
    <w:rsid w:val="00FF2BA5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F21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02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1C8"/>
  </w:style>
  <w:style w:type="paragraph" w:styleId="Footer">
    <w:name w:val="footer"/>
    <w:basedOn w:val="Normal"/>
    <w:link w:val="FooterChar"/>
    <w:uiPriority w:val="99"/>
    <w:unhideWhenUsed/>
    <w:rsid w:val="00902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1C8"/>
  </w:style>
  <w:style w:type="character" w:styleId="Hyperlink">
    <w:name w:val="Hyperlink"/>
    <w:basedOn w:val="DefaultParagraphFont"/>
    <w:uiPriority w:val="99"/>
    <w:unhideWhenUsed/>
    <w:rsid w:val="00C65D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5D45"/>
    <w:rPr>
      <w:color w:val="800080"/>
      <w:u w:val="single"/>
    </w:rPr>
  </w:style>
  <w:style w:type="paragraph" w:customStyle="1" w:styleId="xl78">
    <w:name w:val="xl78"/>
    <w:basedOn w:val="Normal"/>
    <w:rsid w:val="00C65D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79">
    <w:name w:val="xl79"/>
    <w:basedOn w:val="Normal"/>
    <w:rsid w:val="00C65D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0">
    <w:name w:val="xl80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1">
    <w:name w:val="xl81"/>
    <w:basedOn w:val="Normal"/>
    <w:rsid w:val="00C65D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2">
    <w:name w:val="xl82"/>
    <w:basedOn w:val="Normal"/>
    <w:rsid w:val="00C65D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3">
    <w:name w:val="xl83"/>
    <w:basedOn w:val="Normal"/>
    <w:rsid w:val="00C65D45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84">
    <w:name w:val="xl84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5">
    <w:name w:val="xl85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6">
    <w:name w:val="xl86"/>
    <w:basedOn w:val="Normal"/>
    <w:rsid w:val="00C65D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7">
    <w:name w:val="xl87"/>
    <w:basedOn w:val="Normal"/>
    <w:rsid w:val="00C65D4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88">
    <w:name w:val="xl88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Normal"/>
    <w:rsid w:val="00C65D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1">
    <w:name w:val="xl91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2">
    <w:name w:val="xl92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lang w:eastAsia="ru-RU"/>
    </w:rPr>
  </w:style>
  <w:style w:type="paragraph" w:customStyle="1" w:styleId="xl93">
    <w:name w:val="xl93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4">
    <w:name w:val="xl94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5">
    <w:name w:val="xl95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6">
    <w:name w:val="xl96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7">
    <w:name w:val="xl97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8">
    <w:name w:val="xl98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9">
    <w:name w:val="xl99"/>
    <w:basedOn w:val="Normal"/>
    <w:rsid w:val="00C65D4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100">
    <w:name w:val="xl100"/>
    <w:basedOn w:val="Normal"/>
    <w:rsid w:val="00C65D4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101">
    <w:name w:val="xl101"/>
    <w:basedOn w:val="Normal"/>
    <w:rsid w:val="00C65D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102">
    <w:name w:val="xl102"/>
    <w:basedOn w:val="Normal"/>
    <w:rsid w:val="00C65D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3">
    <w:name w:val="xl103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4">
    <w:name w:val="xl104"/>
    <w:basedOn w:val="Normal"/>
    <w:rsid w:val="00C65D45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5">
    <w:name w:val="xl105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6">
    <w:name w:val="xl106"/>
    <w:basedOn w:val="Normal"/>
    <w:rsid w:val="00C65D4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7">
    <w:name w:val="xl107"/>
    <w:basedOn w:val="Normal"/>
    <w:rsid w:val="00C65D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8">
    <w:name w:val="xl108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9">
    <w:name w:val="xl109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10">
    <w:name w:val="xl110"/>
    <w:basedOn w:val="Normal"/>
    <w:rsid w:val="00C65D4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12">
    <w:name w:val="xl112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13">
    <w:name w:val="xl113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Normal"/>
    <w:rsid w:val="00A00696"/>
    <w:pPr>
      <w:pBdr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15">
    <w:name w:val="xl115"/>
    <w:basedOn w:val="Normal"/>
    <w:rsid w:val="00A00696"/>
    <w:pPr>
      <w:pBdr>
        <w:right w:val="single" w:sz="8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16">
    <w:name w:val="xl116"/>
    <w:basedOn w:val="Normal"/>
    <w:rsid w:val="00A00696"/>
    <w:pPr>
      <w:pBdr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17">
    <w:name w:val="xl117"/>
    <w:basedOn w:val="Normal"/>
    <w:rsid w:val="00A00696"/>
    <w:pPr>
      <w:pBdr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Sylfaen" w:eastAsia="Times New Roman" w:hAnsi="Sylfaen" w:cs="Times New Roman"/>
      <w:i/>
      <w:iCs/>
      <w:color w:val="000000"/>
      <w:sz w:val="18"/>
      <w:szCs w:val="18"/>
      <w:lang w:eastAsia="ru-RU"/>
    </w:rPr>
  </w:style>
  <w:style w:type="paragraph" w:customStyle="1" w:styleId="xl118">
    <w:name w:val="xl11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0">
    <w:name w:val="xl120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1">
    <w:name w:val="xl12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22">
    <w:name w:val="xl122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23">
    <w:name w:val="xl123"/>
    <w:basedOn w:val="Normal"/>
    <w:rsid w:val="00A00696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24">
    <w:name w:val="xl124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26">
    <w:name w:val="xl126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7">
    <w:name w:val="xl12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8">
    <w:name w:val="xl12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9">
    <w:name w:val="xl129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30">
    <w:name w:val="xl13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31">
    <w:name w:val="xl13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32">
    <w:name w:val="xl13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33">
    <w:name w:val="xl13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36">
    <w:name w:val="xl13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37">
    <w:name w:val="xl13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38">
    <w:name w:val="xl13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39">
    <w:name w:val="xl13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40">
    <w:name w:val="xl14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41">
    <w:name w:val="xl14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42">
    <w:name w:val="xl14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43">
    <w:name w:val="xl143"/>
    <w:basedOn w:val="Normal"/>
    <w:rsid w:val="00A006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Normal"/>
    <w:rsid w:val="00A0069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ru-RU"/>
    </w:rPr>
  </w:style>
  <w:style w:type="paragraph" w:customStyle="1" w:styleId="xl147">
    <w:name w:val="xl147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6"/>
      <w:szCs w:val="16"/>
      <w:lang w:eastAsia="ru-RU"/>
    </w:rPr>
  </w:style>
  <w:style w:type="paragraph" w:customStyle="1" w:styleId="xl148">
    <w:name w:val="xl148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49">
    <w:name w:val="xl149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0">
    <w:name w:val="xl15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1">
    <w:name w:val="xl15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52">
    <w:name w:val="xl15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53">
    <w:name w:val="xl15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56">
    <w:name w:val="xl156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7">
    <w:name w:val="xl15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8">
    <w:name w:val="xl15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59">
    <w:name w:val="xl15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62">
    <w:name w:val="xl16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63">
    <w:name w:val="xl16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64">
    <w:name w:val="xl16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65">
    <w:name w:val="xl16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66">
    <w:name w:val="xl16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67">
    <w:name w:val="xl16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68">
    <w:name w:val="xl16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69">
    <w:name w:val="xl16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  <w:lang w:eastAsia="ru-RU"/>
    </w:rPr>
  </w:style>
  <w:style w:type="paragraph" w:customStyle="1" w:styleId="xl170">
    <w:name w:val="xl17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71">
    <w:name w:val="xl17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i/>
      <w:iCs/>
      <w:color w:val="000000"/>
      <w:sz w:val="16"/>
      <w:szCs w:val="16"/>
      <w:lang w:eastAsia="ru-RU"/>
    </w:rPr>
  </w:style>
  <w:style w:type="paragraph" w:customStyle="1" w:styleId="xl172">
    <w:name w:val="xl17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73">
    <w:name w:val="xl17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74">
    <w:name w:val="xl17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176">
    <w:name w:val="xl17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78">
    <w:name w:val="xl17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79">
    <w:name w:val="xl17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180">
    <w:name w:val="xl18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81">
    <w:name w:val="xl18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82">
    <w:name w:val="xl18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183">
    <w:name w:val="xl18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84">
    <w:name w:val="xl18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85">
    <w:name w:val="xl18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186">
    <w:name w:val="xl186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90">
    <w:name w:val="xl190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91">
    <w:name w:val="xl19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2">
    <w:name w:val="xl192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3">
    <w:name w:val="xl193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4">
    <w:name w:val="xl194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97">
    <w:name w:val="xl197"/>
    <w:basedOn w:val="Normal"/>
    <w:rsid w:val="00A00696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98">
    <w:name w:val="xl198"/>
    <w:basedOn w:val="Normal"/>
    <w:rsid w:val="00A00696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99">
    <w:name w:val="xl199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0">
    <w:name w:val="xl200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1">
    <w:name w:val="xl201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2">
    <w:name w:val="xl202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3">
    <w:name w:val="xl203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4">
    <w:name w:val="xl204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5">
    <w:name w:val="xl205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6">
    <w:name w:val="xl206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7">
    <w:name w:val="xl207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08">
    <w:name w:val="xl208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9">
    <w:name w:val="xl209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11">
    <w:name w:val="xl211"/>
    <w:basedOn w:val="Normal"/>
    <w:rsid w:val="00A0069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2">
    <w:name w:val="xl212"/>
    <w:basedOn w:val="Normal"/>
    <w:rsid w:val="00A0069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3">
    <w:name w:val="xl213"/>
    <w:basedOn w:val="Normal"/>
    <w:rsid w:val="00A0069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4">
    <w:name w:val="xl214"/>
    <w:basedOn w:val="Normal"/>
    <w:rsid w:val="00A0069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215">
    <w:name w:val="xl215"/>
    <w:basedOn w:val="Normal"/>
    <w:rsid w:val="00A0069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6">
    <w:name w:val="xl216"/>
    <w:basedOn w:val="Normal"/>
    <w:rsid w:val="00A0069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7">
    <w:name w:val="xl217"/>
    <w:basedOn w:val="Normal"/>
    <w:rsid w:val="00A0069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18">
    <w:name w:val="xl218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9">
    <w:name w:val="xl219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0">
    <w:name w:val="xl220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1">
    <w:name w:val="xl221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2">
    <w:name w:val="xl222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3">
    <w:name w:val="xl223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4">
    <w:name w:val="xl224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5">
    <w:name w:val="xl225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6">
    <w:name w:val="xl226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7">
    <w:name w:val="xl227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8">
    <w:name w:val="xl228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9">
    <w:name w:val="xl229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30">
    <w:name w:val="xl230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1">
    <w:name w:val="xl23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2">
    <w:name w:val="xl232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3">
    <w:name w:val="xl233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4">
    <w:name w:val="xl234"/>
    <w:basedOn w:val="Normal"/>
    <w:rsid w:val="00A006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8">
    <w:name w:val="xl238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9">
    <w:name w:val="xl239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0">
    <w:name w:val="xl240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1">
    <w:name w:val="xl241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2">
    <w:name w:val="xl242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3">
    <w:name w:val="xl243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44">
    <w:name w:val="xl244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45">
    <w:name w:val="xl245"/>
    <w:basedOn w:val="Normal"/>
    <w:rsid w:val="00A0069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46">
    <w:name w:val="xl246"/>
    <w:basedOn w:val="Normal"/>
    <w:rsid w:val="00A0069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47">
    <w:name w:val="xl247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8">
    <w:name w:val="xl248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9">
    <w:name w:val="xl249"/>
    <w:basedOn w:val="Normal"/>
    <w:rsid w:val="00A00696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50">
    <w:name w:val="xl250"/>
    <w:basedOn w:val="Normal"/>
    <w:rsid w:val="00A0069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Normal"/>
    <w:rsid w:val="00A0069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52">
    <w:name w:val="xl252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3">
    <w:name w:val="xl253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4">
    <w:name w:val="xl254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5">
    <w:name w:val="xl255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6">
    <w:name w:val="xl256"/>
    <w:basedOn w:val="Normal"/>
    <w:rsid w:val="00A0069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7">
    <w:name w:val="xl257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58">
    <w:name w:val="xl258"/>
    <w:basedOn w:val="Normal"/>
    <w:rsid w:val="00A0069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59">
    <w:name w:val="xl259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260">
    <w:name w:val="xl260"/>
    <w:basedOn w:val="Normal"/>
    <w:rsid w:val="00A0069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61">
    <w:name w:val="xl261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262">
    <w:name w:val="xl262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63">
    <w:name w:val="xl263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264">
    <w:name w:val="xl264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  <w:lang w:eastAsia="ru-RU"/>
    </w:rPr>
  </w:style>
  <w:style w:type="paragraph" w:customStyle="1" w:styleId="xl265">
    <w:name w:val="xl265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6">
    <w:name w:val="xl266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67">
    <w:name w:val="xl267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68">
    <w:name w:val="xl268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69">
    <w:name w:val="xl269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70">
    <w:name w:val="xl270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71">
    <w:name w:val="xl271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72">
    <w:name w:val="xl272"/>
    <w:basedOn w:val="Normal"/>
    <w:rsid w:val="00A0069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3">
    <w:name w:val="xl273"/>
    <w:basedOn w:val="Normal"/>
    <w:rsid w:val="00A006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4">
    <w:name w:val="xl274"/>
    <w:basedOn w:val="Normal"/>
    <w:rsid w:val="00A0069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75">
    <w:name w:val="xl275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6">
    <w:name w:val="xl276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7">
    <w:name w:val="xl277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78">
    <w:name w:val="xl278"/>
    <w:basedOn w:val="Normal"/>
    <w:rsid w:val="00A0069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9">
    <w:name w:val="xl279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80">
    <w:name w:val="xl280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81">
    <w:name w:val="xl281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82">
    <w:name w:val="xl282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283">
    <w:name w:val="xl283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4">
    <w:name w:val="xl284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85">
    <w:name w:val="xl285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6">
    <w:name w:val="xl286"/>
    <w:basedOn w:val="Normal"/>
    <w:rsid w:val="00A0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7">
    <w:name w:val="xl287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88">
    <w:name w:val="xl288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89">
    <w:name w:val="xl289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0">
    <w:name w:val="xl290"/>
    <w:basedOn w:val="Normal"/>
    <w:rsid w:val="00A0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1">
    <w:name w:val="xl291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92">
    <w:name w:val="xl292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3">
    <w:name w:val="xl293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294">
    <w:name w:val="xl294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5">
    <w:name w:val="xl295"/>
    <w:basedOn w:val="Normal"/>
    <w:rsid w:val="00A0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296">
    <w:name w:val="xl296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97">
    <w:name w:val="xl297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98">
    <w:name w:val="xl298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99">
    <w:name w:val="xl299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300">
    <w:name w:val="xl300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1">
    <w:name w:val="xl301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2">
    <w:name w:val="xl302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3">
    <w:name w:val="xl303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4">
    <w:name w:val="xl304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05">
    <w:name w:val="xl305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  <w:lang w:eastAsia="ru-RU"/>
    </w:rPr>
  </w:style>
  <w:style w:type="paragraph" w:customStyle="1" w:styleId="xl306">
    <w:name w:val="xl306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07">
    <w:name w:val="xl307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8">
    <w:name w:val="xl308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09">
    <w:name w:val="xl309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10">
    <w:name w:val="xl310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11">
    <w:name w:val="xl311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13">
    <w:name w:val="xl313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  <w:lang w:eastAsia="ru-RU"/>
    </w:rPr>
  </w:style>
  <w:style w:type="paragraph" w:customStyle="1" w:styleId="xl314">
    <w:name w:val="xl314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15">
    <w:name w:val="xl315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16">
    <w:name w:val="xl316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17">
    <w:name w:val="xl317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18">
    <w:name w:val="xl318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319">
    <w:name w:val="xl319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320">
    <w:name w:val="xl320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321">
    <w:name w:val="xl321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322">
    <w:name w:val="xl322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323">
    <w:name w:val="xl323"/>
    <w:basedOn w:val="Normal"/>
    <w:rsid w:val="00A0069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24">
    <w:name w:val="xl324"/>
    <w:basedOn w:val="Normal"/>
    <w:rsid w:val="00A0069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25">
    <w:name w:val="xl325"/>
    <w:basedOn w:val="Normal"/>
    <w:rsid w:val="00A006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95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"/>
    <w:rsid w:val="001267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12678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Normal"/>
    <w:rsid w:val="00126782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4"/>
      <w:szCs w:val="14"/>
      <w:lang w:val="en-US"/>
    </w:rPr>
  </w:style>
  <w:style w:type="paragraph" w:customStyle="1" w:styleId="xl76">
    <w:name w:val="xl76"/>
    <w:basedOn w:val="Normal"/>
    <w:rsid w:val="00126782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4"/>
      <w:szCs w:val="14"/>
      <w:lang w:val="en-US"/>
    </w:rPr>
  </w:style>
  <w:style w:type="paragraph" w:customStyle="1" w:styleId="xl77">
    <w:name w:val="xl77"/>
    <w:basedOn w:val="Normal"/>
    <w:rsid w:val="00126782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43E8-C5E2-403E-A632-1000E388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5201</TotalTime>
  <Pages>1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397</cp:revision>
  <cp:lastPrinted>2015-07-07T01:25:00Z</cp:lastPrinted>
  <dcterms:created xsi:type="dcterms:W3CDTF">2012-06-25T08:43:00Z</dcterms:created>
  <dcterms:modified xsi:type="dcterms:W3CDTF">2015-07-14T00:35:00Z</dcterms:modified>
</cp:coreProperties>
</file>