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ხარაგაულის  მუნიციპალიტეტის   საკრებულოს  2014  წლის  2  სექტემბრის  N31 დადგენილებაში  ,,ხარაგაულის მუნიციპალიტეტის გამგეობის ადმინისტრაციული სამსახურის დებულების დამტკიცების შესახებ ცვლილების შეტანის თაობაზე</w:t>
      </w:r>
    </w:p>
    <w:p>
      <w:pPr>
        <w:spacing w:before="0" w:after="200" w:line="276"/>
        <w:ind w:right="0" w:left="0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საქართველოს ორგანული კანონის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„ადგილობრივი თვითმმართველობის კოდექსის“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61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ე მუხლის მე-2 პუნქტის  და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,,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ნორმატიული აქტების შესახებ“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საქართველოს კანონის  მე-20 მუხლის მე-4 პუნქტის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შესაბამისად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ხარაგაულის მუნიციპალიტეტის საკრებულო ადგენს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200" w:line="276"/>
        <w:ind w:right="-27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1"/>
          <w:shd w:fill="FFFFFF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მუხლი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1.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  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შეტანილ იქნეს ცვლილება ხარაგაულის  მუნიციპალიტეტის   საკრებულოს  2014  წლის  2  სექტემბრის  N31 დადგენილებაში  ,,ხარაგაულის მუნიციპალიტეტის გამგეობის ადმინისტრაციული სამსახურის დებულების დამტკიცების შესახებ“  (საქართველოს საკანონმდებლო მაცნე  ვებგვერდი 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09/09/2014</w:t>
      </w:r>
      <w:r>
        <w:rPr>
          <w:rFonts w:ascii="Sylfaen" w:hAnsi="Sylfaen" w:cs="Sylfaen" w:eastAsia="Sylfaen"/>
          <w:color w:val="333333"/>
          <w:spacing w:val="0"/>
          <w:position w:val="0"/>
          <w:sz w:val="21"/>
          <w:shd w:fill="FFFFFF" w:val="clear"/>
        </w:rPr>
        <w:t xml:space="preserve">  </w:t>
      </w:r>
      <w:r>
        <w:rPr>
          <w:rFonts w:ascii="Sylfaen" w:hAnsi="Sylfaen" w:cs="Sylfaen" w:eastAsia="Sylfaen"/>
          <w:color w:val="333333"/>
          <w:spacing w:val="0"/>
          <w:position w:val="0"/>
          <w:sz w:val="21"/>
          <w:shd w:fill="FFFFFF" w:val="clear"/>
        </w:rPr>
        <w:t xml:space="preserve">სარეგისტრაციო  კოდი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010250050.35.128.016176</w:t>
      </w:r>
      <w:r>
        <w:rPr>
          <w:rFonts w:ascii="Sylfaen" w:hAnsi="Sylfaen" w:cs="Sylfaen" w:eastAsia="Sylfaen"/>
          <w:color w:val="333333"/>
          <w:spacing w:val="0"/>
          <w:position w:val="0"/>
          <w:sz w:val="21"/>
          <w:shd w:fill="FFFFFF" w:val="clear"/>
        </w:rPr>
        <w:t xml:space="preserve">)</w:t>
      </w:r>
    </w:p>
    <w:p>
      <w:pPr>
        <w:spacing w:before="0" w:after="200" w:line="276"/>
        <w:ind w:right="-270" w:left="0" w:firstLine="0"/>
        <w:jc w:val="left"/>
        <w:rPr>
          <w:rFonts w:ascii="Sylfaen" w:hAnsi="Sylfaen" w:cs="Sylfaen" w:eastAsia="Sylfaen"/>
          <w:b/>
          <w:color w:val="333333"/>
          <w:spacing w:val="0"/>
          <w:position w:val="0"/>
          <w:sz w:val="21"/>
          <w:shd w:fill="FFFFFF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1"/>
          <w:shd w:fill="FFFFFF" w:val="clear"/>
        </w:rPr>
        <w:t xml:space="preserve">1.</w:t>
      </w:r>
      <w:r>
        <w:rPr>
          <w:rFonts w:ascii="Sylfaen" w:hAnsi="Sylfaen" w:cs="Sylfaen" w:eastAsia="Sylfaen"/>
          <w:b/>
          <w:color w:val="333333"/>
          <w:spacing w:val="0"/>
          <w:position w:val="0"/>
          <w:sz w:val="21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333333"/>
          <w:spacing w:val="0"/>
          <w:position w:val="0"/>
          <w:sz w:val="21"/>
          <w:shd w:fill="FFFFFF" w:val="clear"/>
        </w:rPr>
        <w:t xml:space="preserve">დადგენილებით  დამტკიცებულ N1 დანართის  მე-2  მუხლის პირველი პუნქტი ჩამოყალიბდეს  ახალი რედაქციით:</w:t>
      </w:r>
    </w:p>
    <w:p>
      <w:pPr>
        <w:spacing w:before="0" w:after="200" w:line="276"/>
        <w:ind w:right="-27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1"/>
          <w:shd w:fill="FFFFFF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1"/>
          <w:shd w:fill="FFFFFF" w:val="clear"/>
        </w:rPr>
        <w:t xml:space="preserve">,,1. </w:t>
      </w:r>
      <w:r>
        <w:rPr>
          <w:rFonts w:ascii="Sylfaen" w:hAnsi="Sylfaen" w:cs="Sylfaen" w:eastAsia="Sylfaen"/>
          <w:color w:val="333333"/>
          <w:spacing w:val="0"/>
          <w:position w:val="0"/>
          <w:sz w:val="21"/>
          <w:shd w:fill="FFFFFF" w:val="clear"/>
        </w:rPr>
        <w:t xml:space="preserve">სამსახური შედგება სამსახურის უფროსის, განყოფილების უფროსების, გამგებლის თანაშემწის,   გამგებლის თანაშემწე გენდერულ  და არასამთავრობო ორგანიზაციებთან ურთიერთობის საკითხებში,  მთავარი,  წამყვანი და უფროსი სპეციალისტებისაგან და სპეციალისტებისაგან.</w:t>
      </w:r>
    </w:p>
    <w:p>
      <w:pPr>
        <w:spacing w:before="0" w:after="200" w:line="276"/>
        <w:ind w:right="-270" w:left="0" w:firstLine="0"/>
        <w:jc w:val="left"/>
        <w:rPr>
          <w:rFonts w:ascii="Sylfaen" w:hAnsi="Sylfaen" w:cs="Sylfaen" w:eastAsia="Sylfaen"/>
          <w:b/>
          <w:color w:val="333333"/>
          <w:spacing w:val="0"/>
          <w:position w:val="0"/>
          <w:sz w:val="21"/>
          <w:shd w:fill="FFFFFF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1"/>
          <w:shd w:fill="FFFFFF" w:val="clear"/>
        </w:rPr>
        <w:t xml:space="preserve">2.</w:t>
      </w:r>
      <w:r>
        <w:rPr>
          <w:rFonts w:ascii="Sylfaen" w:hAnsi="Sylfaen" w:cs="Sylfaen" w:eastAsia="Sylfaen"/>
          <w:b/>
          <w:color w:val="333333"/>
          <w:spacing w:val="0"/>
          <w:position w:val="0"/>
          <w:sz w:val="21"/>
          <w:shd w:fill="FFFFFF" w:val="clear"/>
        </w:rPr>
        <w:t xml:space="preserve">დადგენილებით   დამტკიცებულ  N1 დანართის  მე-2 მუხლის  მე-2 პუნქტს დაემატოს  ,,დ“ ქვეპუნქტი და ჩამოყალიბდეს შემდეგი რედაქციით:</w:t>
      </w:r>
    </w:p>
    <w:p>
      <w:pPr>
        <w:spacing w:before="0" w:after="200" w:line="276"/>
        <w:ind w:right="-27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1"/>
          <w:shd w:fill="FFFFFF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1"/>
          <w:shd w:fill="FFFFFF" w:val="clear"/>
        </w:rPr>
        <w:t xml:space="preserve">,, </w:t>
      </w:r>
      <w:r>
        <w:rPr>
          <w:rFonts w:ascii="Sylfaen" w:hAnsi="Sylfaen" w:cs="Sylfaen" w:eastAsia="Sylfaen"/>
          <w:color w:val="333333"/>
          <w:spacing w:val="0"/>
          <w:position w:val="0"/>
          <w:sz w:val="21"/>
          <w:shd w:fill="FFFFFF" w:val="clear"/>
        </w:rPr>
        <w:t xml:space="preserve">დ)  საზოგადოებასთან   ურთიერთობის   განყოფილება“.</w:t>
      </w:r>
    </w:p>
    <w:p>
      <w:pPr>
        <w:spacing w:before="0" w:after="200" w:line="276"/>
        <w:ind w:right="-270" w:left="0" w:firstLine="0"/>
        <w:jc w:val="left"/>
        <w:rPr>
          <w:rFonts w:ascii="Sylfaen" w:hAnsi="Sylfaen" w:cs="Sylfaen" w:eastAsia="Sylfaen"/>
          <w:b/>
          <w:color w:val="333333"/>
          <w:spacing w:val="0"/>
          <w:position w:val="0"/>
          <w:sz w:val="21"/>
          <w:shd w:fill="FFFFFF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1"/>
          <w:shd w:fill="FFFFFF" w:val="clear"/>
        </w:rPr>
        <w:t xml:space="preserve">3.</w:t>
      </w:r>
      <w:r>
        <w:rPr>
          <w:rFonts w:ascii="Sylfaen" w:hAnsi="Sylfaen" w:cs="Sylfaen" w:eastAsia="Sylfaen"/>
          <w:b/>
          <w:color w:val="333333"/>
          <w:spacing w:val="0"/>
          <w:position w:val="0"/>
          <w:sz w:val="21"/>
          <w:shd w:fill="FFFFFF" w:val="clear"/>
        </w:rPr>
        <w:t xml:space="preserve">დადგენილებით დამტკიცებულ N1 დანართს დაემატოს მე-9 მუხლი  და ჩამოყალიბდეს შემდეგი  რედაქციით:</w:t>
      </w:r>
    </w:p>
    <w:p>
      <w:pPr>
        <w:spacing w:before="0" w:after="200" w:line="276"/>
        <w:ind w:right="-27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b/>
          <w:color w:val="333333"/>
          <w:spacing w:val="0"/>
          <w:position w:val="0"/>
          <w:sz w:val="21"/>
          <w:shd w:fill="FFFFFF" w:val="clear"/>
        </w:rPr>
        <w:t xml:space="preserve">,,</w:t>
      </w:r>
      <w:r>
        <w:rPr>
          <w:rFonts w:ascii="Sylfaen" w:hAnsi="Sylfaen" w:cs="Sylfaen" w:eastAsia="Sylfaen"/>
          <w:b/>
          <w:color w:val="333333"/>
          <w:spacing w:val="0"/>
          <w:position w:val="0"/>
          <w:sz w:val="21"/>
          <w:shd w:fill="FFFFFF" w:val="clear"/>
        </w:rPr>
        <w:t xml:space="preserve">მუხლი 9. საზოგადოებასთან ურთიერთობის განყოფილების ფუნქციები და </w:t>
      </w:r>
      <w:r>
        <w:rPr>
          <w:rFonts w:ascii="Sylfaen" w:hAnsi="Sylfaen" w:cs="Sylfaen" w:eastAsia="Sylfaen"/>
          <w:b/>
          <w:color w:val="333333"/>
          <w:spacing w:val="0"/>
          <w:position w:val="0"/>
          <w:sz w:val="22"/>
          <w:shd w:fill="FFFFFF" w:val="clear"/>
        </w:rPr>
        <w:t xml:space="preserve">უფლებამოსილება</w:t>
      </w:r>
    </w:p>
    <w:p>
      <w:pPr>
        <w:spacing w:before="0" w:after="200" w:line="276"/>
        <w:ind w:right="-270" w:left="0" w:firstLine="0"/>
        <w:jc w:val="left"/>
        <w:rPr>
          <w:rFonts w:ascii="Sylfaen" w:hAnsi="Sylfaen" w:cs="Sylfaen" w:eastAsia="Sylfaen"/>
          <w:color w:val="auto"/>
          <w:spacing w:val="0"/>
          <w:position w:val="1"/>
          <w:sz w:val="24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4"/>
          <w:shd w:fill="FFFFFF" w:val="clear"/>
        </w:rPr>
        <w:t xml:space="preserve">1.</w:t>
      </w:r>
      <w:r>
        <w:rPr>
          <w:rFonts w:ascii="Sylfaen" w:hAnsi="Sylfaen" w:cs="Sylfaen" w:eastAsia="Sylfaen"/>
          <w:color w:val="auto"/>
          <w:spacing w:val="0"/>
          <w:position w:val="1"/>
          <w:sz w:val="24"/>
          <w:shd w:fill="auto" w:val="clear"/>
        </w:rPr>
        <w:t xml:space="preserve">განყოფილება დადგენილი</w:t>
      </w:r>
      <w:r>
        <w:rPr>
          <w:rFonts w:ascii="Sylfaen" w:hAnsi="Sylfaen" w:cs="Sylfaen" w:eastAsia="Sylfaen"/>
          <w:color w:val="auto"/>
          <w:spacing w:val="26"/>
          <w:position w:val="1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1"/>
          <w:sz w:val="24"/>
          <w:shd w:fill="auto" w:val="clear"/>
        </w:rPr>
        <w:t xml:space="preserve">წესით</w:t>
      </w:r>
      <w:r>
        <w:rPr>
          <w:rFonts w:ascii="Sylfaen" w:hAnsi="Sylfaen" w:cs="Sylfaen" w:eastAsia="Sylfaen"/>
          <w:color w:val="auto"/>
          <w:spacing w:val="14"/>
          <w:position w:val="1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1"/>
          <w:sz w:val="24"/>
          <w:shd w:fill="auto" w:val="clear"/>
        </w:rPr>
        <w:t xml:space="preserve">უზრუნველყოფს:</w:t>
      </w:r>
    </w:p>
    <w:p>
      <w:pPr>
        <w:spacing w:before="0" w:after="0" w:line="270"/>
        <w:ind w:right="-270" w:left="250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ა)</w:t>
      </w:r>
      <w:r>
        <w:rPr>
          <w:rFonts w:ascii="Sylfaen" w:hAnsi="Sylfaen" w:cs="Sylfaen" w:eastAsia="Sylfaen"/>
          <w:color w:val="auto"/>
          <w:spacing w:val="4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გამართულ</w:t>
      </w:r>
      <w:r>
        <w:rPr>
          <w:rFonts w:ascii="Sylfaen" w:hAnsi="Sylfaen" w:cs="Sylfaen" w:eastAsia="Sylfaen"/>
          <w:color w:val="auto"/>
          <w:spacing w:val="23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კომუნიკაციას</w:t>
      </w:r>
      <w:r>
        <w:rPr>
          <w:rFonts w:ascii="Sylfaen" w:hAnsi="Sylfaen" w:cs="Sylfaen" w:eastAsia="Sylfaen"/>
          <w:color w:val="auto"/>
          <w:spacing w:val="32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მუნიციპალიტეტის</w:t>
      </w:r>
      <w:r>
        <w:rPr>
          <w:rFonts w:ascii="Sylfaen" w:hAnsi="Sylfaen" w:cs="Sylfaen" w:eastAsia="Sylfaen"/>
          <w:color w:val="auto"/>
          <w:spacing w:val="43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თვითმმართველი</w:t>
      </w:r>
      <w:r>
        <w:rPr>
          <w:rFonts w:ascii="Sylfaen" w:hAnsi="Sylfaen" w:cs="Sylfaen" w:eastAsia="Sylfaen"/>
          <w:color w:val="auto"/>
          <w:spacing w:val="48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ერთეულის</w:t>
      </w:r>
      <w:r>
        <w:rPr>
          <w:rFonts w:ascii="Sylfaen" w:hAnsi="Sylfaen" w:cs="Sylfaen" w:eastAsia="Sylfaen"/>
          <w:color w:val="auto"/>
          <w:spacing w:val="24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ორგანოებსა</w:t>
      </w:r>
      <w:r>
        <w:rPr>
          <w:rFonts w:ascii="Sylfaen" w:hAnsi="Sylfaen" w:cs="Sylfaen" w:eastAsia="Sylfaen"/>
          <w:color w:val="auto"/>
          <w:spacing w:val="32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და</w:t>
      </w:r>
      <w:r>
        <w:rPr>
          <w:rFonts w:ascii="Sylfaen" w:hAnsi="Sylfaen" w:cs="Sylfaen" w:eastAsia="Sylfaen"/>
          <w:color w:val="auto"/>
          <w:spacing w:val="1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სტრუქტურულ ერთეულებს</w:t>
      </w:r>
      <w:r>
        <w:rPr>
          <w:rFonts w:ascii="Sylfaen" w:hAnsi="Sylfaen" w:cs="Sylfaen" w:eastAsia="Sylfaen"/>
          <w:color w:val="auto"/>
          <w:spacing w:val="26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შორის;</w:t>
      </w:r>
    </w:p>
    <w:p>
      <w:pPr>
        <w:spacing w:before="9" w:after="0" w:line="240"/>
        <w:ind w:right="630" w:left="250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ბ)</w:t>
      </w:r>
      <w:r>
        <w:rPr>
          <w:rFonts w:ascii="Sylfaen" w:hAnsi="Sylfaen" w:cs="Sylfaen" w:eastAsia="Sylfaen"/>
          <w:color w:val="auto"/>
          <w:spacing w:val="5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მოქალაქეთა</w:t>
      </w:r>
      <w:r>
        <w:rPr>
          <w:rFonts w:ascii="Sylfaen" w:hAnsi="Sylfaen" w:cs="Sylfaen" w:eastAsia="Sylfaen"/>
          <w:color w:val="auto"/>
          <w:spacing w:val="26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საინფორმაციო</w:t>
      </w:r>
      <w:r>
        <w:rPr>
          <w:rFonts w:ascii="Sylfaen" w:hAnsi="Sylfaen" w:cs="Sylfaen" w:eastAsia="Sylfaen"/>
          <w:color w:val="auto"/>
          <w:spacing w:val="31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მომსახურებას;</w:t>
      </w:r>
    </w:p>
    <w:p>
      <w:pPr>
        <w:tabs>
          <w:tab w:val="left" w:pos="9360" w:leader="none"/>
        </w:tabs>
        <w:spacing w:before="0" w:after="0" w:line="285"/>
        <w:ind w:right="90" w:left="250" w:firstLine="0"/>
        <w:jc w:val="both"/>
        <w:rPr>
          <w:rFonts w:ascii="Sylfaen" w:hAnsi="Sylfaen" w:cs="Sylfaen" w:eastAsia="Sylfaen"/>
          <w:color w:val="auto"/>
          <w:spacing w:val="0"/>
          <w:position w:val="1"/>
          <w:sz w:val="22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1"/>
          <w:sz w:val="22"/>
          <w:shd w:fill="auto" w:val="clear"/>
        </w:rPr>
        <w:t xml:space="preserve">გ)</w:t>
      </w:r>
      <w:r>
        <w:rPr>
          <w:rFonts w:ascii="Sylfaen" w:hAnsi="Sylfaen" w:cs="Sylfaen" w:eastAsia="Sylfaen"/>
          <w:color w:val="auto"/>
          <w:spacing w:val="5"/>
          <w:position w:val="1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1"/>
          <w:sz w:val="22"/>
          <w:shd w:fill="auto" w:val="clear"/>
        </w:rPr>
        <w:t xml:space="preserve">მუნიციპალიტეტის</w:t>
      </w:r>
      <w:r>
        <w:rPr>
          <w:rFonts w:ascii="Sylfaen" w:hAnsi="Sylfaen" w:cs="Sylfaen" w:eastAsia="Sylfaen"/>
          <w:color w:val="auto"/>
          <w:spacing w:val="40"/>
          <w:position w:val="1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1"/>
          <w:sz w:val="22"/>
          <w:shd w:fill="auto" w:val="clear"/>
        </w:rPr>
        <w:t xml:space="preserve">ვებგვერდის</w:t>
      </w:r>
      <w:r>
        <w:rPr>
          <w:rFonts w:ascii="Sylfaen" w:hAnsi="Sylfaen" w:cs="Sylfaen" w:eastAsia="Sylfaen"/>
          <w:color w:val="auto"/>
          <w:spacing w:val="25"/>
          <w:position w:val="1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1"/>
          <w:sz w:val="22"/>
          <w:shd w:fill="auto" w:val="clear"/>
        </w:rPr>
        <w:t xml:space="preserve">ადმინისტრირებას;</w:t>
      </w:r>
    </w:p>
    <w:p>
      <w:pPr>
        <w:spacing w:before="0" w:after="0" w:line="285"/>
        <w:ind w:right="700" w:left="250" w:firstLine="0"/>
        <w:jc w:val="both"/>
        <w:rPr>
          <w:rFonts w:ascii="Sylfaen" w:hAnsi="Sylfaen" w:cs="Sylfaen" w:eastAsia="Sylfaen"/>
          <w:color w:val="auto"/>
          <w:spacing w:val="0"/>
          <w:position w:val="1"/>
          <w:sz w:val="22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1"/>
          <w:sz w:val="22"/>
          <w:shd w:fill="auto" w:val="clear"/>
        </w:rPr>
        <w:t xml:space="preserve">დ)</w:t>
      </w:r>
      <w:r>
        <w:rPr>
          <w:rFonts w:ascii="Sylfaen" w:hAnsi="Sylfaen" w:cs="Sylfaen" w:eastAsia="Sylfaen"/>
          <w:color w:val="auto"/>
          <w:spacing w:val="6"/>
          <w:position w:val="1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1"/>
          <w:sz w:val="22"/>
          <w:shd w:fill="auto" w:val="clear"/>
        </w:rPr>
        <w:t xml:space="preserve">ხარაგაულის </w:t>
      </w:r>
      <w:r>
        <w:rPr>
          <w:rFonts w:ascii="Sylfaen" w:hAnsi="Sylfaen" w:cs="Sylfaen" w:eastAsia="Sylfaen"/>
          <w:color w:val="auto"/>
          <w:spacing w:val="27"/>
          <w:position w:val="1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1"/>
          <w:sz w:val="22"/>
          <w:shd w:fill="auto" w:val="clear"/>
        </w:rPr>
        <w:t xml:space="preserve">მუნიციპალიტეტის</w:t>
      </w:r>
      <w:r>
        <w:rPr>
          <w:rFonts w:ascii="Sylfaen" w:hAnsi="Sylfaen" w:cs="Sylfaen" w:eastAsia="Sylfaen"/>
          <w:color w:val="auto"/>
          <w:spacing w:val="40"/>
          <w:position w:val="1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1"/>
          <w:sz w:val="22"/>
          <w:shd w:fill="auto" w:val="clear"/>
        </w:rPr>
        <w:t xml:space="preserve">ოფიციალური</w:t>
      </w:r>
      <w:r>
        <w:rPr>
          <w:rFonts w:ascii="Sylfaen" w:hAnsi="Sylfaen" w:cs="Sylfaen" w:eastAsia="Sylfaen"/>
          <w:color w:val="auto"/>
          <w:spacing w:val="29"/>
          <w:position w:val="1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1"/>
          <w:sz w:val="22"/>
          <w:shd w:fill="auto" w:val="clear"/>
        </w:rPr>
        <w:t xml:space="preserve">ვებგვერდზე </w:t>
      </w:r>
      <w:r>
        <w:rPr>
          <w:rFonts w:ascii="Sylfaen" w:hAnsi="Sylfaen" w:cs="Sylfaen" w:eastAsia="Sylfaen"/>
          <w:color w:val="auto"/>
          <w:spacing w:val="27"/>
          <w:position w:val="1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1"/>
          <w:sz w:val="22"/>
          <w:shd w:fill="auto" w:val="clear"/>
        </w:rPr>
        <w:t xml:space="preserve">განსათავსებელი</w:t>
      </w:r>
      <w:r>
        <w:rPr>
          <w:rFonts w:ascii="Sylfaen" w:hAnsi="Sylfaen" w:cs="Sylfaen" w:eastAsia="Sylfaen"/>
          <w:color w:val="auto"/>
          <w:spacing w:val="34"/>
          <w:position w:val="1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1"/>
          <w:sz w:val="22"/>
          <w:shd w:fill="auto" w:val="clear"/>
        </w:rPr>
        <w:t xml:space="preserve">მასალების</w:t>
      </w:r>
      <w:r>
        <w:rPr>
          <w:rFonts w:ascii="Sylfaen" w:hAnsi="Sylfaen" w:cs="Sylfaen" w:eastAsia="Sylfaen"/>
          <w:color w:val="auto"/>
          <w:spacing w:val="22"/>
          <w:position w:val="1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1"/>
          <w:sz w:val="22"/>
          <w:shd w:fill="auto" w:val="clear"/>
        </w:rPr>
        <w:t xml:space="preserve">მომზადებას;</w:t>
      </w:r>
    </w:p>
    <w:p>
      <w:pPr>
        <w:spacing w:before="44" w:after="0" w:line="270"/>
        <w:ind w:right="81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ე)</w:t>
      </w:r>
      <w:r>
        <w:rPr>
          <w:rFonts w:ascii="Sylfaen" w:hAnsi="Sylfaen" w:cs="Sylfaen" w:eastAsia="Sylfaen"/>
          <w:color w:val="auto"/>
          <w:spacing w:val="-51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ab/>
        <w:t xml:space="preserve">გამგეობის   </w:t>
      </w:r>
      <w:r>
        <w:rPr>
          <w:rFonts w:ascii="Sylfaen" w:hAnsi="Sylfaen" w:cs="Sylfaen" w:eastAsia="Sylfaen"/>
          <w:color w:val="auto"/>
          <w:spacing w:val="46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სტრუქტურული    </w:t>
      </w:r>
      <w:r>
        <w:rPr>
          <w:rFonts w:ascii="Sylfaen" w:hAnsi="Sylfaen" w:cs="Sylfaen" w:eastAsia="Sylfae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ერთეულებისა    </w:t>
      </w:r>
      <w:r>
        <w:rPr>
          <w:rFonts w:ascii="Sylfaen" w:hAnsi="Sylfaen" w:cs="Sylfaen" w:eastAsia="Sylfaen"/>
          <w:color w:val="auto"/>
          <w:spacing w:val="44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და   </w:t>
      </w:r>
      <w:r>
        <w:rPr>
          <w:rFonts w:ascii="Sylfaen" w:hAnsi="Sylfaen" w:cs="Sylfaen" w:eastAsia="Sylfaen"/>
          <w:color w:val="auto"/>
          <w:spacing w:val="29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ადმინისტრაციულ</w:t>
      </w:r>
      <w:r>
        <w:rPr>
          <w:rFonts w:ascii="Sylfaen" w:hAnsi="Sylfaen" w:cs="Sylfaen" w:eastAsia="Sylfaen"/>
          <w:color w:val="auto"/>
          <w:spacing w:val="48"/>
          <w:position w:val="0"/>
          <w:sz w:val="22"/>
          <w:shd w:fill="auto" w:val="clear"/>
        </w:rPr>
        <w:t xml:space="preserve"> ერთეულებში გამგებლის წარმომადგენელთა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 საზოგადოებასთან</w:t>
      </w:r>
      <w:r>
        <w:rPr>
          <w:rFonts w:ascii="Sylfaen" w:hAnsi="Sylfaen" w:cs="Sylfaen" w:eastAsia="Sylfaen"/>
          <w:color w:val="auto"/>
          <w:spacing w:val="38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ურთიერთობის</w:t>
      </w:r>
      <w:r>
        <w:rPr>
          <w:rFonts w:ascii="Sylfaen" w:hAnsi="Sylfaen" w:cs="Sylfaen" w:eastAsia="Sylfaen"/>
          <w:color w:val="auto"/>
          <w:spacing w:val="32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კოორდინირებულ</w:t>
      </w:r>
      <w:r>
        <w:rPr>
          <w:rFonts w:ascii="Sylfaen" w:hAnsi="Sylfaen" w:cs="Sylfaen" w:eastAsia="Sylfaen"/>
          <w:color w:val="auto"/>
          <w:spacing w:val="38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საქმიანობას;</w:t>
      </w:r>
    </w:p>
    <w:p>
      <w:pPr>
        <w:spacing w:before="15" w:after="0" w:line="270"/>
        <w:ind w:right="76" w:left="250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ვ) მუნიციპალიტეტში</w:t>
      </w:r>
      <w:r>
        <w:rPr>
          <w:rFonts w:ascii="Sylfaen" w:hAnsi="Sylfaen" w:cs="Sylfaen" w:eastAsia="Sylfaen"/>
          <w:color w:val="auto"/>
          <w:spacing w:val="35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მიმდინარე</w:t>
      </w:r>
      <w:r>
        <w:rPr>
          <w:rFonts w:ascii="Sylfaen" w:hAnsi="Sylfaen" w:cs="Sylfaen" w:eastAsia="Sylfaen"/>
          <w:color w:val="auto"/>
          <w:spacing w:val="16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სხვადასხვა</w:t>
      </w:r>
      <w:r>
        <w:rPr>
          <w:rFonts w:ascii="Sylfaen" w:hAnsi="Sylfaen" w:cs="Sylfaen" w:eastAsia="Sylfaen"/>
          <w:color w:val="auto"/>
          <w:spacing w:val="18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პროცესების,</w:t>
      </w:r>
      <w:r>
        <w:rPr>
          <w:rFonts w:ascii="Sylfaen" w:hAnsi="Sylfaen" w:cs="Sylfaen" w:eastAsia="Sylfaen"/>
          <w:color w:val="auto"/>
          <w:spacing w:val="29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მათ</w:t>
      </w:r>
      <w:r>
        <w:rPr>
          <w:rFonts w:ascii="Sylfaen" w:hAnsi="Sylfaen" w:cs="Sylfaen" w:eastAsia="Sylfaen"/>
          <w:color w:val="auto"/>
          <w:spacing w:val="6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შორის,</w:t>
      </w:r>
      <w:r>
        <w:rPr>
          <w:rFonts w:ascii="Sylfaen" w:hAnsi="Sylfaen" w:cs="Sylfaen" w:eastAsia="Sylfaen"/>
          <w:color w:val="auto"/>
          <w:spacing w:val="13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რეფორმის</w:t>
      </w:r>
      <w:r>
        <w:rPr>
          <w:rFonts w:ascii="Sylfaen" w:hAnsi="Sylfaen" w:cs="Sylfaen" w:eastAsia="Sylfaen"/>
          <w:color w:val="auto"/>
          <w:spacing w:val="21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მიმდინარეობისა</w:t>
      </w:r>
      <w:r>
        <w:rPr>
          <w:rFonts w:ascii="Sylfaen" w:hAnsi="Sylfaen" w:cs="Sylfaen" w:eastAsia="Sylfaen"/>
          <w:color w:val="auto"/>
          <w:spacing w:val="35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და სამართლებრივი</w:t>
      </w:r>
      <w:r>
        <w:rPr>
          <w:rFonts w:ascii="Sylfaen" w:hAnsi="Sylfaen" w:cs="Sylfaen" w:eastAsia="Sylfaen"/>
          <w:color w:val="auto"/>
          <w:spacing w:val="34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უზრუნველყოფის</w:t>
      </w:r>
      <w:r>
        <w:rPr>
          <w:rFonts w:ascii="Sylfaen" w:hAnsi="Sylfaen" w:cs="Sylfaen" w:eastAsia="Sylfaen"/>
          <w:color w:val="auto"/>
          <w:spacing w:val="37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შესახებ</w:t>
      </w:r>
      <w:r>
        <w:rPr>
          <w:rFonts w:ascii="Sylfaen" w:hAnsi="Sylfaen" w:cs="Sylfaen" w:eastAsia="Sylfaen"/>
          <w:color w:val="auto"/>
          <w:spacing w:val="16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საზოგადოების</w:t>
      </w:r>
      <w:r>
        <w:rPr>
          <w:rFonts w:ascii="Sylfaen" w:hAnsi="Sylfaen" w:cs="Sylfaen" w:eastAsia="Sylfaen"/>
          <w:color w:val="auto"/>
          <w:spacing w:val="31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ინფორმირებას;</w:t>
      </w:r>
    </w:p>
    <w:p>
      <w:pPr>
        <w:tabs>
          <w:tab w:val="left" w:pos="9720" w:leader="none"/>
        </w:tabs>
        <w:spacing w:before="9" w:after="0" w:line="240"/>
        <w:ind w:right="90" w:left="250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ზ)</w:t>
      </w:r>
      <w:r>
        <w:rPr>
          <w:rFonts w:ascii="Sylfaen" w:hAnsi="Sylfaen" w:cs="Sylfaen" w:eastAsia="Sylfaen"/>
          <w:color w:val="auto"/>
          <w:spacing w:val="6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მუნიციპალიტეტის</w:t>
      </w:r>
      <w:r>
        <w:rPr>
          <w:rFonts w:ascii="Sylfaen" w:hAnsi="Sylfaen" w:cs="Sylfaen" w:eastAsia="Sylfaen"/>
          <w:color w:val="auto"/>
          <w:spacing w:val="4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ოფიციალური</w:t>
      </w:r>
      <w:r>
        <w:rPr>
          <w:rFonts w:ascii="Sylfaen" w:hAnsi="Sylfaen" w:cs="Sylfaen" w:eastAsia="Sylfaen"/>
          <w:color w:val="auto"/>
          <w:spacing w:val="29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ღონისძიებების</w:t>
      </w:r>
      <w:r>
        <w:rPr>
          <w:rFonts w:ascii="Sylfaen" w:hAnsi="Sylfaen" w:cs="Sylfaen" w:eastAsia="Sylfaen"/>
          <w:color w:val="auto"/>
          <w:spacing w:val="32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დაგეგმვასა</w:t>
      </w:r>
      <w:r>
        <w:rPr>
          <w:rFonts w:ascii="Sylfaen" w:hAnsi="Sylfaen" w:cs="Sylfaen" w:eastAsia="Sylfaen"/>
          <w:color w:val="auto"/>
          <w:spacing w:val="23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და</w:t>
      </w:r>
      <w:r>
        <w:rPr>
          <w:rFonts w:ascii="Sylfaen" w:hAnsi="Sylfaen" w:cs="Sylfaen" w:eastAsia="Sylfaen"/>
          <w:color w:val="auto"/>
          <w:spacing w:val="7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ორგანიზებას;</w:t>
      </w:r>
    </w:p>
    <w:p>
      <w:pPr>
        <w:spacing w:before="0" w:after="0" w:line="270"/>
        <w:ind w:right="74" w:left="250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თ)</w:t>
      </w:r>
      <w:r>
        <w:rPr>
          <w:rFonts w:ascii="Sylfaen" w:hAnsi="Sylfaen" w:cs="Sylfaen" w:eastAsia="Sylfaen"/>
          <w:color w:val="auto"/>
          <w:spacing w:val="46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მუნიციპალიტეტის </w:t>
      </w:r>
      <w:r>
        <w:rPr>
          <w:rFonts w:ascii="Sylfaen" w:hAnsi="Sylfaen" w:cs="Sylfaen" w:eastAsia="Sylfaen"/>
          <w:color w:val="auto"/>
          <w:spacing w:val="28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თანამშრომლობის </w:t>
      </w:r>
      <w:r>
        <w:rPr>
          <w:rFonts w:ascii="Sylfaen" w:hAnsi="Sylfaen" w:cs="Sylfaen" w:eastAsia="Sylfaen"/>
          <w:color w:val="auto"/>
          <w:spacing w:val="22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ორგანიზებას </w:t>
      </w:r>
      <w:r>
        <w:rPr>
          <w:rFonts w:ascii="Sylfaen" w:hAnsi="Sylfaen" w:cs="Sylfaen" w:eastAsia="Sylfaen"/>
          <w:color w:val="auto"/>
          <w:spacing w:val="8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საქართველოსა </w:t>
      </w:r>
      <w:r>
        <w:rPr>
          <w:rFonts w:ascii="Sylfaen" w:hAnsi="Sylfaen" w:cs="Sylfaen" w:eastAsia="Sylfaen"/>
          <w:color w:val="auto"/>
          <w:spacing w:val="7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და</w:t>
      </w:r>
      <w:r>
        <w:rPr>
          <w:rFonts w:ascii="Sylfaen" w:hAnsi="Sylfaen" w:cs="Sylfaen" w:eastAsia="Sylfaen"/>
          <w:color w:val="auto"/>
          <w:spacing w:val="35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უცხოეთის  სხვა</w:t>
      </w:r>
      <w:r>
        <w:rPr>
          <w:rFonts w:ascii="Sylfaen" w:hAnsi="Sylfaen" w:cs="Sylfaen" w:eastAsia="Sylfaen"/>
          <w:color w:val="auto"/>
          <w:spacing w:val="37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თვითმმართველ ერთეულებთან,</w:t>
      </w:r>
      <w:r>
        <w:rPr>
          <w:rFonts w:ascii="Sylfaen" w:hAnsi="Sylfaen" w:cs="Sylfaen" w:eastAsia="Sylfaen"/>
          <w:color w:val="auto"/>
          <w:spacing w:val="29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ადგილობრივი</w:t>
      </w:r>
      <w:r>
        <w:rPr>
          <w:rFonts w:ascii="Sylfaen" w:hAnsi="Sylfaen" w:cs="Sylfaen" w:eastAsia="Sylfaen"/>
          <w:color w:val="auto"/>
          <w:spacing w:val="1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თვითმმართველობათა</w:t>
      </w:r>
      <w:r>
        <w:rPr>
          <w:rFonts w:ascii="Sylfaen" w:hAnsi="Sylfaen" w:cs="Sylfaen" w:eastAsia="Sylfaen"/>
          <w:color w:val="auto"/>
          <w:spacing w:val="38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ეროვნულ ასოციაციასთან</w:t>
      </w:r>
      <w:r>
        <w:rPr>
          <w:rFonts w:ascii="Sylfaen" w:hAnsi="Sylfaen" w:cs="Sylfaen" w:eastAsia="Sylfaen"/>
          <w:color w:val="auto"/>
          <w:spacing w:val="18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საერთაშორისო</w:t>
      </w:r>
      <w:r>
        <w:rPr>
          <w:rFonts w:ascii="Sylfaen" w:hAnsi="Sylfaen" w:cs="Sylfaen" w:eastAsia="Sylfaen"/>
          <w:color w:val="auto"/>
          <w:spacing w:val="18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და არასამთავრობო</w:t>
      </w:r>
      <w:r>
        <w:rPr>
          <w:rFonts w:ascii="Sylfaen" w:hAnsi="Sylfaen" w:cs="Sylfaen" w:eastAsia="Sylfaen"/>
          <w:color w:val="auto"/>
          <w:spacing w:val="33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ორგანიზაციებთან;</w:t>
      </w:r>
    </w:p>
    <w:p>
      <w:pPr>
        <w:spacing w:before="15" w:after="0" w:line="270"/>
        <w:ind w:right="75" w:left="250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ი) გამგებლის</w:t>
      </w:r>
      <w:r>
        <w:rPr>
          <w:rFonts w:ascii="Sylfaen" w:hAnsi="Sylfaen" w:cs="Sylfaen" w:eastAsia="Sylfaen"/>
          <w:color w:val="auto"/>
          <w:spacing w:val="16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პრესკონფერენციების</w:t>
      </w:r>
      <w:r>
        <w:rPr>
          <w:rFonts w:ascii="Sylfaen" w:hAnsi="Sylfaen" w:cs="Sylfaen" w:eastAsia="Sylfaen"/>
          <w:color w:val="auto"/>
          <w:spacing w:val="41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ჩატარებას,</w:t>
      </w:r>
      <w:r>
        <w:rPr>
          <w:rFonts w:ascii="Sylfaen" w:hAnsi="Sylfaen" w:cs="Sylfaen" w:eastAsia="Sylfaen"/>
          <w:color w:val="auto"/>
          <w:spacing w:val="1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მუნიციპალიტეტის ადგილობრივი</w:t>
      </w:r>
      <w:r>
        <w:rPr>
          <w:rFonts w:ascii="Sylfaen" w:hAnsi="Sylfaen" w:cs="Sylfaen" w:eastAsia="Sylfaen"/>
          <w:color w:val="auto"/>
          <w:spacing w:val="29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თვითმმართველობის</w:t>
      </w:r>
      <w:r>
        <w:rPr>
          <w:rFonts w:ascii="Sylfaen" w:hAnsi="Sylfaen" w:cs="Sylfaen" w:eastAsia="Sylfaen"/>
          <w:color w:val="auto"/>
          <w:spacing w:val="44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ორგანოების</w:t>
      </w:r>
      <w:r>
        <w:rPr>
          <w:rFonts w:ascii="Sylfaen" w:hAnsi="Sylfaen" w:cs="Sylfaen" w:eastAsia="Sylfaen"/>
          <w:color w:val="auto"/>
          <w:spacing w:val="33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საქმიანობის</w:t>
      </w:r>
      <w:r>
        <w:rPr>
          <w:rFonts w:ascii="Sylfaen" w:hAnsi="Sylfaen" w:cs="Sylfaen" w:eastAsia="Sylfaen"/>
          <w:color w:val="auto"/>
          <w:spacing w:val="11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შესახებ ყოველთვიური</w:t>
      </w:r>
      <w:r>
        <w:rPr>
          <w:rFonts w:ascii="Sylfaen" w:hAnsi="Sylfaen" w:cs="Sylfaen" w:eastAsia="Sylfaen"/>
          <w:color w:val="auto"/>
          <w:spacing w:val="28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პრესდაიჯესტის მომზადებასა</w:t>
      </w:r>
      <w:r>
        <w:rPr>
          <w:rFonts w:ascii="Sylfaen" w:hAnsi="Sylfaen" w:cs="Sylfaen" w:eastAsia="Sylfaen"/>
          <w:color w:val="auto"/>
          <w:spacing w:val="28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და</w:t>
      </w:r>
      <w:r>
        <w:rPr>
          <w:rFonts w:ascii="Sylfaen" w:hAnsi="Sylfaen" w:cs="Sylfaen" w:eastAsia="Sylfaen"/>
          <w:color w:val="auto"/>
          <w:spacing w:val="7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გამოქვეყნებას;</w:t>
      </w:r>
    </w:p>
    <w:p>
      <w:pPr>
        <w:spacing w:before="15" w:after="0" w:line="270"/>
        <w:ind w:right="78" w:left="250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კ)</w:t>
      </w:r>
      <w:r>
        <w:rPr>
          <w:rFonts w:ascii="Sylfaen" w:hAnsi="Sylfaen" w:cs="Sylfaen" w:eastAsia="Sylfaen"/>
          <w:color w:val="auto"/>
          <w:spacing w:val="17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მოქმედი</w:t>
      </w:r>
      <w:r>
        <w:rPr>
          <w:rFonts w:ascii="Sylfaen" w:hAnsi="Sylfaen" w:cs="Sylfaen" w:eastAsia="Sylfaen"/>
          <w:color w:val="auto"/>
          <w:spacing w:val="23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კანონმდებლობითა</w:t>
      </w:r>
      <w:r>
        <w:rPr>
          <w:rFonts w:ascii="Sylfaen" w:hAnsi="Sylfaen" w:cs="Sylfaen" w:eastAsia="Sylfaen"/>
          <w:color w:val="auto"/>
          <w:spacing w:val="3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და ადგილობრივი</w:t>
      </w:r>
      <w:r>
        <w:rPr>
          <w:rFonts w:ascii="Sylfaen" w:hAnsi="Sylfaen" w:cs="Sylfaen" w:eastAsia="Sylfaen"/>
          <w:color w:val="auto"/>
          <w:spacing w:val="19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თვითმმართველობის</w:t>
      </w:r>
      <w:r>
        <w:rPr>
          <w:rFonts w:ascii="Sylfaen" w:hAnsi="Sylfaen" w:cs="Sylfaen" w:eastAsia="Sylfaen"/>
          <w:color w:val="auto"/>
          <w:spacing w:val="35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სამართლებრივი</w:t>
      </w:r>
      <w:r>
        <w:rPr>
          <w:rFonts w:ascii="Sylfaen" w:hAnsi="Sylfaen" w:cs="Sylfaen" w:eastAsia="Sylfaen"/>
          <w:color w:val="auto"/>
          <w:spacing w:val="3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აქტებით განსაზღვრული</w:t>
      </w:r>
      <w:r>
        <w:rPr>
          <w:rFonts w:ascii="Sylfaen" w:hAnsi="Sylfaen" w:cs="Sylfaen" w:eastAsia="Sylfaen"/>
          <w:color w:val="auto"/>
          <w:spacing w:val="33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სხვა</w:t>
      </w:r>
      <w:r>
        <w:rPr>
          <w:rFonts w:ascii="Sylfaen" w:hAnsi="Sylfaen" w:cs="Sylfaen" w:eastAsia="Sylfaen"/>
          <w:color w:val="auto"/>
          <w:spacing w:val="1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ფუნქციების</w:t>
      </w:r>
      <w:r>
        <w:rPr>
          <w:rFonts w:ascii="Sylfaen" w:hAnsi="Sylfaen" w:cs="Sylfaen" w:eastAsia="Sylfaen"/>
          <w:color w:val="auto"/>
          <w:spacing w:val="26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განხორციელებას.</w:t>
      </w:r>
    </w:p>
    <w:p>
      <w:pPr>
        <w:spacing w:before="0" w:after="0" w:line="270"/>
        <w:ind w:right="0" w:left="250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0"/>
        <w:ind w:right="0" w:left="250" w:firstLine="0"/>
        <w:jc w:val="both"/>
        <w:rPr>
          <w:rFonts w:ascii="Sylfaen" w:hAnsi="Sylfaen" w:cs="Sylfaen" w:eastAsia="Sylfaen"/>
          <w:b/>
          <w:color w:val="auto"/>
          <w:spacing w:val="0"/>
          <w:position w:val="1"/>
          <w:sz w:val="2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განყოფილების </w:t>
      </w:r>
      <w:r>
        <w:rPr>
          <w:rFonts w:ascii="Sylfaen" w:hAnsi="Sylfaen" w:cs="Sylfaen" w:eastAsia="Sylfaen"/>
          <w:b/>
          <w:color w:val="auto"/>
          <w:spacing w:val="0"/>
          <w:position w:val="1"/>
          <w:sz w:val="22"/>
          <w:shd w:fill="auto" w:val="clear"/>
        </w:rPr>
        <w:t xml:space="preserve">უფლებამოსილება</w:t>
      </w:r>
    </w:p>
    <w:p>
      <w:pPr>
        <w:spacing w:before="0" w:after="0" w:line="270"/>
        <w:ind w:right="70" w:left="250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5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განყოფილება </w:t>
      </w:r>
      <w:r>
        <w:rPr>
          <w:rFonts w:ascii="Sylfaen" w:hAnsi="Sylfaen" w:cs="Sylfaen" w:eastAsia="Sylfaen"/>
          <w:color w:val="auto"/>
          <w:spacing w:val="28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უფლებამოსილია </w:t>
      </w:r>
      <w:r>
        <w:rPr>
          <w:rFonts w:ascii="Sylfaen" w:hAnsi="Sylfaen" w:cs="Sylfaen" w:eastAsia="Sylfaen"/>
          <w:color w:val="auto"/>
          <w:spacing w:val="41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მოითხოვოს </w:t>
      </w:r>
      <w:r>
        <w:rPr>
          <w:rFonts w:ascii="Sylfaen" w:hAnsi="Sylfaen" w:cs="Sylfaen" w:eastAsia="Sylfaen"/>
          <w:color w:val="auto"/>
          <w:spacing w:val="2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და</w:t>
      </w:r>
      <w:r>
        <w:rPr>
          <w:rFonts w:ascii="Sylfaen" w:hAnsi="Sylfaen" w:cs="Sylfaen" w:eastAsia="Sylfaen"/>
          <w:color w:val="auto"/>
          <w:spacing w:val="5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შეუფერხებლად </w:t>
      </w:r>
      <w:r>
        <w:rPr>
          <w:rFonts w:ascii="Sylfaen" w:hAnsi="Sylfaen" w:cs="Sylfaen" w:eastAsia="Sylfaen"/>
          <w:color w:val="auto"/>
          <w:spacing w:val="23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მიიღოს  მის</w:t>
      </w:r>
      <w:r>
        <w:rPr>
          <w:rFonts w:ascii="Sylfaen" w:hAnsi="Sylfaen" w:cs="Sylfaen" w:eastAsia="Sylfaen"/>
          <w:color w:val="auto"/>
          <w:spacing w:val="49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კომპეტენციას </w:t>
      </w:r>
      <w:r>
        <w:rPr>
          <w:rFonts w:ascii="Sylfaen" w:hAnsi="Sylfaen" w:cs="Sylfaen" w:eastAsia="Sylfaen"/>
          <w:color w:val="auto"/>
          <w:spacing w:val="22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მიკუთვნებულ საკითხებთან </w:t>
      </w:r>
      <w:r>
        <w:rPr>
          <w:rFonts w:ascii="Sylfaen" w:hAnsi="Sylfaen" w:cs="Sylfaen" w:eastAsia="Sylfaen"/>
          <w:color w:val="auto"/>
          <w:spacing w:val="1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დაკავშირებული </w:t>
      </w:r>
      <w:r>
        <w:rPr>
          <w:rFonts w:ascii="Sylfaen" w:hAnsi="Sylfaen" w:cs="Sylfaen" w:eastAsia="Sylfaen"/>
          <w:color w:val="auto"/>
          <w:spacing w:val="26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ინფორმაციები.  </w:t>
      </w:r>
      <w:r>
        <w:rPr>
          <w:rFonts w:ascii="Sylfaen" w:hAnsi="Sylfaen" w:cs="Sylfaen" w:eastAsia="Sylfaen"/>
          <w:color w:val="auto"/>
          <w:spacing w:val="25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გამგებელთან </w:t>
      </w:r>
      <w:r>
        <w:rPr>
          <w:rFonts w:ascii="Sylfaen" w:hAnsi="Sylfaen" w:cs="Sylfaen" w:eastAsia="Sylfaen"/>
          <w:color w:val="auto"/>
          <w:spacing w:val="18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შეთანხმებით, </w:t>
      </w:r>
      <w:r>
        <w:rPr>
          <w:rFonts w:ascii="Sylfaen" w:hAnsi="Sylfaen" w:cs="Sylfaen" w:eastAsia="Sylfaen"/>
          <w:color w:val="auto"/>
          <w:spacing w:val="24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საჭიროების  შემთხვევაში ცალკეულ </w:t>
      </w:r>
      <w:r>
        <w:rPr>
          <w:rFonts w:ascii="Sylfaen" w:hAnsi="Sylfaen" w:cs="Sylfaen" w:eastAsia="Sylfaen"/>
          <w:color w:val="auto"/>
          <w:spacing w:val="16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საკითხთა </w:t>
      </w:r>
      <w:r>
        <w:rPr>
          <w:rFonts w:ascii="Sylfaen" w:hAnsi="Sylfaen" w:cs="Sylfaen" w:eastAsia="Sylfaen"/>
          <w:color w:val="auto"/>
          <w:spacing w:val="13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განხილვის, </w:t>
      </w:r>
      <w:r>
        <w:rPr>
          <w:rFonts w:ascii="Sylfaen" w:hAnsi="Sylfaen" w:cs="Sylfaen" w:eastAsia="Sylfaen"/>
          <w:color w:val="auto"/>
          <w:spacing w:val="15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დაზუსტებისა </w:t>
      </w:r>
      <w:r>
        <w:rPr>
          <w:rFonts w:ascii="Sylfaen" w:hAnsi="Sylfaen" w:cs="Sylfaen" w:eastAsia="Sylfaen"/>
          <w:color w:val="auto"/>
          <w:spacing w:val="26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და  დამუშავების </w:t>
      </w:r>
      <w:r>
        <w:rPr>
          <w:rFonts w:ascii="Sylfaen" w:hAnsi="Sylfaen" w:cs="Sylfaen" w:eastAsia="Sylfaen"/>
          <w:color w:val="auto"/>
          <w:spacing w:val="27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მიზნით, </w:t>
      </w:r>
      <w:r>
        <w:rPr>
          <w:rFonts w:ascii="Sylfaen" w:hAnsi="Sylfaen" w:cs="Sylfaen" w:eastAsia="Sylfae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შეხვდეს </w:t>
      </w:r>
      <w:r>
        <w:rPr>
          <w:rFonts w:ascii="Sylfaen" w:hAnsi="Sylfaen" w:cs="Sylfaen" w:eastAsia="Sylfaen"/>
          <w:color w:val="auto"/>
          <w:spacing w:val="5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გამგეობის სტრუქტურული ერთეულების ხელმძღვანელებს,</w:t>
      </w:r>
      <w:r>
        <w:rPr>
          <w:rFonts w:ascii="Sylfaen" w:hAnsi="Sylfaen" w:cs="Sylfaen" w:eastAsia="Sylfaen"/>
          <w:color w:val="auto"/>
          <w:spacing w:val="22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გამგებლის წარმომადგენლებს ადმინისტრაციულ ერთეულებში, </w:t>
      </w:r>
      <w:r>
        <w:rPr>
          <w:rFonts w:ascii="Sylfaen" w:hAnsi="Sylfaen" w:cs="Sylfaen" w:eastAsia="Sylfaen"/>
          <w:color w:val="auto"/>
          <w:spacing w:val="16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დაწესებულებებისა </w:t>
      </w:r>
      <w:r>
        <w:rPr>
          <w:rFonts w:ascii="Sylfaen" w:hAnsi="Sylfaen" w:cs="Sylfaen" w:eastAsia="Sylfaen"/>
          <w:color w:val="auto"/>
          <w:spacing w:val="2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და</w:t>
      </w:r>
      <w:r>
        <w:rPr>
          <w:rFonts w:ascii="Sylfaen" w:hAnsi="Sylfaen" w:cs="Sylfaen" w:eastAsia="Sylfaen"/>
          <w:color w:val="auto"/>
          <w:spacing w:val="28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საწარმოების   წარმომადგენლებს, სპეციალისტებს</w:t>
      </w:r>
      <w:r>
        <w:rPr>
          <w:rFonts w:ascii="Sylfaen" w:hAnsi="Sylfaen" w:cs="Sylfaen" w:eastAsia="Sylfaen"/>
          <w:color w:val="auto"/>
          <w:spacing w:val="33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და</w:t>
      </w:r>
      <w:r>
        <w:rPr>
          <w:rFonts w:ascii="Sylfaen" w:hAnsi="Sylfaen" w:cs="Sylfaen" w:eastAsia="Sylfaen"/>
          <w:color w:val="auto"/>
          <w:spacing w:val="7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მოითხოვოს </w:t>
      </w:r>
      <w:r>
        <w:rPr>
          <w:rFonts w:ascii="Sylfaen" w:hAnsi="Sylfaen" w:cs="Sylfaen" w:eastAsia="Sylfaen"/>
          <w:color w:val="auto"/>
          <w:spacing w:val="26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საჭირო</w:t>
      </w:r>
      <w:r>
        <w:rPr>
          <w:rFonts w:ascii="Sylfaen" w:hAnsi="Sylfaen" w:cs="Sylfaen" w:eastAsia="Sylfaen"/>
          <w:color w:val="auto"/>
          <w:spacing w:val="16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ინფორმაცია”.</w:t>
      </w:r>
    </w:p>
    <w:p>
      <w:pPr>
        <w:spacing w:before="0" w:after="0" w:line="270"/>
        <w:ind w:right="70" w:left="250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0"/>
        <w:ind w:right="70" w:left="250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4.</w:t>
        <w:tab/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დადგენილებით დამტკიცებულ N1 დანართს დაემატოს მე-10 მუხლი  და ჩამოყალიბდეს შემდეგი  რედაქციით:</w:t>
      </w:r>
    </w:p>
    <w:p>
      <w:pPr>
        <w:spacing w:before="0" w:after="200" w:line="276"/>
        <w:ind w:right="-270" w:left="0" w:firstLine="0"/>
        <w:jc w:val="both"/>
        <w:rPr>
          <w:rFonts w:ascii="Sylfaen" w:hAnsi="Sylfaen" w:cs="Sylfaen" w:eastAsia="Sylfaen"/>
          <w:b/>
          <w:color w:val="333333"/>
          <w:spacing w:val="0"/>
          <w:position w:val="0"/>
          <w:sz w:val="21"/>
          <w:shd w:fill="FFFFFF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1"/>
          <w:shd w:fill="FFFFFF" w:val="clear"/>
        </w:rPr>
        <w:t xml:space="preserve">    </w:t>
      </w:r>
      <w:r>
        <w:rPr>
          <w:rFonts w:ascii="Sylfaen" w:hAnsi="Sylfaen" w:cs="Sylfaen" w:eastAsia="Sylfaen"/>
          <w:b/>
          <w:color w:val="333333"/>
          <w:spacing w:val="0"/>
          <w:position w:val="0"/>
          <w:sz w:val="21"/>
          <w:shd w:fill="FFFFFF" w:val="clear"/>
        </w:rPr>
        <w:t xml:space="preserve">,,</w:t>
      </w:r>
      <w:r>
        <w:rPr>
          <w:rFonts w:ascii="Sylfaen" w:hAnsi="Sylfaen" w:cs="Sylfaen" w:eastAsia="Sylfaen"/>
          <w:b/>
          <w:color w:val="333333"/>
          <w:spacing w:val="0"/>
          <w:position w:val="0"/>
          <w:sz w:val="21"/>
          <w:shd w:fill="FFFFFF" w:val="clear"/>
        </w:rPr>
        <w:t xml:space="preserve">მუხლი 10  გამგებლის თანაშემწე</w:t>
      </w:r>
    </w:p>
    <w:p>
      <w:pPr>
        <w:spacing w:before="0" w:after="200" w:line="276"/>
        <w:ind w:right="-270" w:left="0" w:firstLine="0"/>
        <w:jc w:val="both"/>
        <w:rPr>
          <w:rFonts w:ascii="Sylfaen" w:hAnsi="Sylfaen" w:cs="Sylfaen" w:eastAsia="Sylfaen"/>
          <w:color w:val="333333"/>
          <w:spacing w:val="0"/>
          <w:position w:val="0"/>
          <w:sz w:val="21"/>
          <w:shd w:fill="FFFFFF" w:val="clear"/>
        </w:rPr>
      </w:pPr>
      <w:r>
        <w:rPr>
          <w:rFonts w:ascii="Sylfaen" w:hAnsi="Sylfaen" w:cs="Sylfaen" w:eastAsia="Sylfaen"/>
          <w:b/>
          <w:color w:val="333333"/>
          <w:spacing w:val="0"/>
          <w:position w:val="0"/>
          <w:sz w:val="21"/>
          <w:shd w:fill="FFFFFF" w:val="clear"/>
        </w:rPr>
        <w:t xml:space="preserve">1.</w:t>
      </w:r>
      <w:r>
        <w:rPr>
          <w:rFonts w:ascii="Sylfaen" w:hAnsi="Sylfaen" w:cs="Sylfaen" w:eastAsia="Sylfaen"/>
          <w:color w:val="333333"/>
          <w:spacing w:val="0"/>
          <w:position w:val="0"/>
          <w:sz w:val="21"/>
          <w:shd w:fill="FFFFFF" w:val="clear"/>
        </w:rPr>
        <w:t xml:space="preserve">უზრუნველყოფს მოქალაქეთა მიღების ორგანიზებას და შესაბამისი მასალების მომზადებას.</w:t>
      </w:r>
    </w:p>
    <w:p>
      <w:pPr>
        <w:spacing w:before="0" w:after="200" w:line="276"/>
        <w:ind w:right="-270" w:left="0" w:firstLine="0"/>
        <w:jc w:val="both"/>
        <w:rPr>
          <w:rFonts w:ascii="Sylfaen" w:hAnsi="Sylfaen" w:cs="Sylfaen" w:eastAsia="Sylfaen"/>
          <w:color w:val="333333"/>
          <w:spacing w:val="0"/>
          <w:position w:val="0"/>
          <w:sz w:val="21"/>
          <w:shd w:fill="FFFFFF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1"/>
          <w:shd w:fill="FFFFFF" w:val="clear"/>
        </w:rPr>
        <w:t xml:space="preserve">2. უზრუნველყოფს გამგებლის დავალებათა აღრიცხვას და   კონტროლს  მათ შესრულებაზე.</w:t>
      </w:r>
    </w:p>
    <w:p>
      <w:pPr>
        <w:spacing w:before="0" w:after="200" w:line="276"/>
        <w:ind w:right="0" w:left="0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2"/>
          <w:shd w:fill="FFFFFF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FFFFFF" w:val="clear"/>
        </w:rPr>
        <w:t xml:space="preserve">5.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FFFFFF" w:val="clear"/>
        </w:rPr>
        <w:t xml:space="preserve">დადგენილებით დამტკიცებულ N1 დანართს დაემატოს მე-11 მუხლი  და ჩამოყალიბდეს შემდეგი  რედაქციით:</w:t>
      </w:r>
    </w:p>
    <w:p>
      <w:pPr>
        <w:spacing w:before="0" w:after="200" w:line="276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2"/>
          <w:shd w:fill="FFFFFF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FFFFFF" w:val="clear"/>
        </w:rPr>
        <w:t xml:space="preserve">,,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FFFFFF" w:val="clear"/>
        </w:rPr>
        <w:t xml:space="preserve">მუხლი 11 გამგებლის თანაშემწე გენდერულ და არასამთავრობო ორგანიზაციებთან ურთიერთობის საკითხებში</w:t>
      </w:r>
    </w:p>
    <w:p>
      <w:pPr>
        <w:spacing w:before="0" w:after="200" w:line="276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2"/>
          <w:shd w:fill="FFFFFF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FFFFFF" w:val="clear"/>
        </w:rPr>
        <w:t xml:space="preserve">1.უზრუნველყოფს გენდერული თანასწორობის შესახებ ნორმატიული აქტების პოპულარიზაციას.</w:t>
      </w:r>
    </w:p>
    <w:p>
      <w:pPr>
        <w:spacing w:before="0" w:after="200" w:line="276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2"/>
          <w:shd w:fill="FFFFFF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FFFFFF" w:val="clear"/>
        </w:rPr>
        <w:t xml:space="preserve">2.უზრუნველყფს  გენდერული თანასწორობის მდგომარეობის შესახებ პერიოდული კვლევების ჩატარებას და მათი შედეგების განხილვას.</w:t>
      </w:r>
    </w:p>
    <w:p>
      <w:pPr>
        <w:spacing w:before="0" w:after="200" w:line="276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2"/>
          <w:shd w:fill="FFFFFF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FFFFFF" w:val="clear"/>
        </w:rPr>
        <w:t xml:space="preserve">3.არასამთავრობო ორგანიზაციებთან ურთიერთობა თვითმმართველობის კომპეტენციის ფარგლებში არსებული პროექტების, ინოვაციების კუთხით და არასამთავრობო სექტორისათვის ხარაგაულის მუნიციპალიტეტის მიერ განხორციელებული საქმიანობის შესახებ ინფორმაციის მიწოდება.</w:t>
      </w:r>
    </w:p>
    <w:p>
      <w:pPr>
        <w:spacing w:before="0" w:after="200" w:line="276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2"/>
          <w:shd w:fill="FFFFFF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FFFFFF" w:val="clear"/>
        </w:rPr>
        <w:t xml:space="preserve">4.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FFFFFF" w:val="clear"/>
        </w:rPr>
        <w:t xml:space="preserve">ხარაგაულის მუნიციპალიტეტში გენდერული თანასწორობის საკითხების შესწავლა და ქალთა როლის ამაღლებისათვის ადგილობრივ თვითმმართველობაში წინადადებების მომზადება. </w:t>
      </w:r>
    </w:p>
    <w:p>
      <w:pPr>
        <w:spacing w:before="0" w:after="200" w:line="276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2"/>
          <w:shd w:fill="FFFFFF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FFFFFF" w:val="clear"/>
        </w:rPr>
        <w:t xml:space="preserve">5. ხარაგაულის მუნიციპალიტეტის გამგებლის მიერ ცალკეულ საკითხებზე მიცემული  დავალებების შესრულება.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მუხლი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 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დადგენილება ძალაში შევიდეს  2016 წლის 29 დეკემბრიდან.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